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25" w:rsidRDefault="008555FF" w:rsidP="002A1625">
      <w:pPr>
        <w:spacing w:before="100" w:beforeAutospacing="1" w:after="100" w:afterAutospacing="1"/>
        <w:outlineLvl w:val="0"/>
      </w:pPr>
      <w:r>
        <w:fldChar w:fldCharType="begin"/>
      </w:r>
      <w:r>
        <w:instrText>HYPERLINK "http://www.linternaute.com/femmes/cuisine/recette/320157/1244759652/tiramisu_aux_fraises.shtml"</w:instrText>
      </w:r>
      <w:r>
        <w:fldChar w:fldCharType="separate"/>
      </w:r>
      <w:r w:rsidR="002A1625" w:rsidRPr="002A1625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Tiramisu aux fraises</w:t>
      </w:r>
      <w:r>
        <w:fldChar w:fldCharType="end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6"/>
      </w:tblGrid>
      <w:tr w:rsidR="00EE6DC9" w:rsidRPr="002A1625" w:rsidTr="00CB44B8">
        <w:trPr>
          <w:tblCellSpacing w:w="15" w:type="dxa"/>
        </w:trPr>
        <w:tc>
          <w:tcPr>
            <w:tcW w:w="0" w:type="auto"/>
            <w:vAlign w:val="center"/>
          </w:tcPr>
          <w:p w:rsidR="00EE6DC9" w:rsidRPr="002A1625" w:rsidRDefault="00EE6DC9" w:rsidP="00CB44B8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b/>
                <w:bCs/>
                <w:noProof/>
                <w:snapToGrid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1670685</wp:posOffset>
                  </wp:positionH>
                  <wp:positionV relativeFrom="paragraph">
                    <wp:posOffset>141605</wp:posOffset>
                  </wp:positionV>
                  <wp:extent cx="5383530" cy="3040380"/>
                  <wp:effectExtent l="19050" t="0" r="7620" b="0"/>
                  <wp:wrapSquare wrapText="bothSides"/>
                  <wp:docPr id="6" name="irc_mi" descr="http://img.over-blog.com/500x325/4/32/94/50/100_2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.over-blog.com/500x325/4/32/94/50/100_2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13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530" cy="304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A1625">
              <w:rPr>
                <w:rFonts w:cs="Times New Roman"/>
                <w:b/>
                <w:bCs/>
                <w:snapToGrid/>
              </w:rPr>
              <w:t>Préparation :</w:t>
            </w:r>
            <w:r w:rsidRPr="002A1625">
              <w:rPr>
                <w:rFonts w:cs="Times New Roman"/>
                <w:snapToGrid/>
              </w:rPr>
              <w:t xml:space="preserve"> 30 mn </w:t>
            </w:r>
            <w:r w:rsidRPr="002A1625">
              <w:rPr>
                <w:rFonts w:cs="Times New Roman"/>
                <w:snapToGrid/>
              </w:rPr>
              <w:br/>
            </w:r>
            <w:r w:rsidRPr="002A1625">
              <w:rPr>
                <w:rFonts w:cs="Times New Roman"/>
                <w:b/>
                <w:bCs/>
                <w:snapToGrid/>
              </w:rPr>
              <w:t xml:space="preserve">Cuisson : </w:t>
            </w:r>
            <w:r w:rsidRPr="002A1625">
              <w:rPr>
                <w:rFonts w:cs="Times New Roman"/>
                <w:snapToGrid/>
              </w:rPr>
              <w:t xml:space="preserve">0 mn </w:t>
            </w:r>
            <w:r w:rsidRPr="002A1625">
              <w:rPr>
                <w:rFonts w:cs="Times New Roman"/>
                <w:snapToGrid/>
              </w:rPr>
              <w:br/>
            </w:r>
            <w:r w:rsidRPr="002A1625">
              <w:rPr>
                <w:rFonts w:cs="Times New Roman"/>
                <w:b/>
                <w:bCs/>
                <w:snapToGrid/>
              </w:rPr>
              <w:t>Repos :</w:t>
            </w:r>
            <w:r w:rsidRPr="002A1625">
              <w:rPr>
                <w:rFonts w:cs="Times New Roman"/>
                <w:snapToGrid/>
              </w:rPr>
              <w:t xml:space="preserve"> 240 mn </w:t>
            </w:r>
            <w:r w:rsidRPr="002A1625">
              <w:rPr>
                <w:rFonts w:cs="Times New Roman"/>
                <w:snapToGrid/>
              </w:rPr>
              <w:br/>
            </w:r>
          </w:p>
        </w:tc>
      </w:tr>
    </w:tbl>
    <w:p w:rsidR="00EE6DC9" w:rsidRPr="002A1625" w:rsidRDefault="00EE6DC9" w:rsidP="00EE6DC9">
      <w:pPr>
        <w:rPr>
          <w:rFonts w:cs="Times New Roman"/>
          <w:snapToGrid/>
        </w:rPr>
      </w:pPr>
      <w:r w:rsidRPr="002A1625">
        <w:rPr>
          <w:rFonts w:cs="Times New Roman"/>
          <w:b/>
          <w:bCs/>
          <w:snapToGrid/>
        </w:rPr>
        <w:t>Pour 6 personnes :</w:t>
      </w:r>
      <w:r w:rsidRPr="002A1625">
        <w:rPr>
          <w:rFonts w:cs="Times New Roman"/>
          <w:snapToGrid/>
        </w:rPr>
        <w:t xml:space="preserve"> </w:t>
      </w:r>
    </w:p>
    <w:p w:rsidR="00EE6DC9" w:rsidRPr="00EE6DC9" w:rsidRDefault="00EE6DC9" w:rsidP="00EE6DC9">
      <w:pPr>
        <w:pStyle w:val="Paragraphedeliste"/>
        <w:numPr>
          <w:ilvl w:val="0"/>
          <w:numId w:val="4"/>
        </w:numPr>
        <w:rPr>
          <w:rFonts w:cs="Times New Roman"/>
          <w:snapToGrid/>
        </w:rPr>
      </w:pPr>
      <w:r w:rsidRPr="00EE6DC9">
        <w:rPr>
          <w:rFonts w:cs="Times New Roman"/>
          <w:snapToGrid/>
        </w:rPr>
        <w:t xml:space="preserve">2 barquettes de fraises </w:t>
      </w:r>
    </w:p>
    <w:p w:rsidR="00EE6DC9" w:rsidRPr="00EE6DC9" w:rsidRDefault="00EE6DC9" w:rsidP="00EE6DC9">
      <w:pPr>
        <w:pStyle w:val="Paragraphedeliste"/>
        <w:numPr>
          <w:ilvl w:val="0"/>
          <w:numId w:val="4"/>
        </w:numPr>
        <w:rPr>
          <w:rFonts w:cs="Times New Roman"/>
          <w:snapToGrid/>
        </w:rPr>
      </w:pPr>
      <w:r w:rsidRPr="00EE6DC9">
        <w:rPr>
          <w:rFonts w:cs="Times New Roman"/>
          <w:snapToGrid/>
        </w:rPr>
        <w:t xml:space="preserve">environ </w:t>
      </w:r>
      <w:smartTag w:uri="urn:schemas-microsoft-com:office:smarttags" w:element="metricconverter">
        <w:smartTagPr>
          <w:attr w:name="ProductID" w:val="200 g"/>
        </w:smartTagPr>
        <w:r w:rsidRPr="00EE6DC9">
          <w:rPr>
            <w:rFonts w:cs="Times New Roman"/>
            <w:snapToGrid/>
          </w:rPr>
          <w:t>200 g</w:t>
        </w:r>
      </w:smartTag>
      <w:r w:rsidRPr="00EE6DC9">
        <w:rPr>
          <w:rFonts w:cs="Times New Roman"/>
          <w:snapToGrid/>
        </w:rPr>
        <w:t xml:space="preserve"> de sucre </w:t>
      </w:r>
    </w:p>
    <w:p w:rsidR="00EE6DC9" w:rsidRPr="00EE6DC9" w:rsidRDefault="00EE6DC9" w:rsidP="00EE6DC9">
      <w:pPr>
        <w:pStyle w:val="Paragraphedeliste"/>
        <w:numPr>
          <w:ilvl w:val="0"/>
          <w:numId w:val="4"/>
        </w:numPr>
        <w:rPr>
          <w:rFonts w:cs="Times New Roman"/>
          <w:snapToGrid/>
        </w:rPr>
      </w:pPr>
      <w:smartTag w:uri="urn:schemas-microsoft-com:office:smarttags" w:element="metricconverter">
        <w:smartTagPr>
          <w:attr w:name="ProductID" w:val="250 g"/>
        </w:smartTagPr>
        <w:r w:rsidRPr="00EE6DC9">
          <w:rPr>
            <w:rFonts w:cs="Times New Roman"/>
            <w:snapToGrid/>
          </w:rPr>
          <w:t>250 g</w:t>
        </w:r>
      </w:smartTag>
      <w:r w:rsidRPr="00EE6DC9">
        <w:rPr>
          <w:rFonts w:cs="Times New Roman"/>
          <w:snapToGrid/>
        </w:rPr>
        <w:t xml:space="preserve"> de mascarpone </w:t>
      </w:r>
    </w:p>
    <w:p w:rsidR="00EE6DC9" w:rsidRPr="00EE6DC9" w:rsidRDefault="00EE6DC9" w:rsidP="00EE6DC9">
      <w:pPr>
        <w:pStyle w:val="Paragraphedeliste"/>
        <w:numPr>
          <w:ilvl w:val="0"/>
          <w:numId w:val="4"/>
        </w:numPr>
        <w:rPr>
          <w:rFonts w:cs="Times New Roman"/>
          <w:snapToGrid/>
        </w:rPr>
      </w:pPr>
      <w:r w:rsidRPr="00EE6DC9">
        <w:rPr>
          <w:rFonts w:cs="Times New Roman"/>
          <w:snapToGrid/>
        </w:rPr>
        <w:t xml:space="preserve">boudoirs </w:t>
      </w:r>
    </w:p>
    <w:p w:rsidR="00EE6DC9" w:rsidRPr="00EE6DC9" w:rsidRDefault="00EE6DC9" w:rsidP="00EE6DC9">
      <w:pPr>
        <w:pStyle w:val="Paragraphedeliste"/>
        <w:numPr>
          <w:ilvl w:val="0"/>
          <w:numId w:val="4"/>
        </w:num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</w:rPr>
      </w:pPr>
      <w:r w:rsidRPr="00EE6DC9">
        <w:rPr>
          <w:rFonts w:cs="Times New Roman"/>
          <w:snapToGrid/>
        </w:rPr>
        <w:t xml:space="preserve">4 </w:t>
      </w:r>
      <w:proofErr w:type="spellStart"/>
      <w:r w:rsidRPr="00EE6DC9">
        <w:rPr>
          <w:rFonts w:cs="Times New Roman"/>
          <w:snapToGrid/>
        </w:rPr>
        <w:t>oeufs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2A1625" w:rsidRPr="002A1625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2A1625" w:rsidRPr="002A1625" w:rsidRDefault="002A1625" w:rsidP="00EE6DC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EE6DC9">
              <w:rPr>
                <w:rFonts w:cs="Times New Roman"/>
                <w:snapToGrid/>
              </w:rPr>
              <w:t> Préparation</w:t>
            </w:r>
            <w:r w:rsidRPr="002A1625">
              <w:rPr>
                <w:rFonts w:cs="Times New Roman"/>
                <w:snapToGrid/>
              </w:rPr>
              <w:t> </w:t>
            </w:r>
          </w:p>
        </w:tc>
      </w:tr>
      <w:tr w:rsidR="002A1625" w:rsidRPr="002A162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164"/>
              <w:gridCol w:w="361"/>
              <w:gridCol w:w="8860"/>
            </w:tblGrid>
            <w:tr w:rsidR="002A1625" w:rsidRPr="002A1625" w:rsidTr="00EE6DC9">
              <w:trPr>
                <w:tblCellSpacing w:w="15" w:type="dxa"/>
              </w:trPr>
              <w:tc>
                <w:tcPr>
                  <w:tcW w:w="36" w:type="dxa"/>
                </w:tcPr>
                <w:p w:rsidR="002A1625" w:rsidRPr="002A1625" w:rsidRDefault="002A1625" w:rsidP="002A1625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gridSpan w:val="3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A1625" w:rsidRPr="002A1625" w:rsidRDefault="002A1625" w:rsidP="002A1625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A1625">
                    <w:rPr>
                      <w:rFonts w:hAnsi="Symbol" w:cs="Times New Roman"/>
                      <w:snapToGrid/>
                    </w:rPr>
                    <w:t></w:t>
                  </w:r>
                  <w:r w:rsidRPr="002A1625">
                    <w:rPr>
                      <w:rFonts w:cs="Times New Roman"/>
                      <w:snapToGrid/>
                    </w:rPr>
                    <w:t xml:space="preserve">  1     Séparer les blancs des jaunes. Mettre les blancs dans un saladier et mettre au réfrigérateur. Mélanger les jaunes avec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2A1625">
                      <w:rPr>
                        <w:rFonts w:cs="Times New Roman"/>
                        <w:snapToGrid/>
                      </w:rPr>
                      <w:t>100 g</w:t>
                    </w:r>
                  </w:smartTag>
                  <w:r w:rsidRPr="002A1625">
                    <w:rPr>
                      <w:rFonts w:cs="Times New Roman"/>
                      <w:snapToGrid/>
                    </w:rPr>
                    <w:t xml:space="preserve"> de sucre. </w:t>
                  </w:r>
                </w:p>
              </w:tc>
            </w:tr>
            <w:tr w:rsidR="002A1625" w:rsidRPr="002A1625" w:rsidTr="00EE6DC9">
              <w:trPr>
                <w:tblCellSpacing w:w="15" w:type="dxa"/>
              </w:trPr>
              <w:tc>
                <w:tcPr>
                  <w:tcW w:w="36" w:type="dxa"/>
                </w:tcPr>
                <w:p w:rsidR="002A1625" w:rsidRPr="002A1625" w:rsidRDefault="002A1625" w:rsidP="002A1625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gridSpan w:val="3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A1625" w:rsidRPr="002A1625" w:rsidRDefault="002A1625" w:rsidP="002A1625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A1625">
                    <w:rPr>
                      <w:rFonts w:hAnsi="Symbol" w:cs="Times New Roman"/>
                      <w:snapToGrid/>
                    </w:rPr>
                    <w:t></w:t>
                  </w:r>
                  <w:r w:rsidRPr="002A1625">
                    <w:rPr>
                      <w:rFonts w:cs="Times New Roman"/>
                      <w:snapToGrid/>
                    </w:rPr>
                    <w:t xml:space="preserve">  2     Une fois que les jaunes et le sucre on blanchi ajouter le mascarpone et mélanger le tout jusqu’a ce qu’il n’y ait plus de grumeaux. Reprendre les blancs et y mettre une pincée de sel et les </w:t>
                  </w:r>
                  <w:hyperlink r:id="rId6" w:tgtFrame="_blank" w:history="1">
                    <w:r w:rsidRPr="002A162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monter</w:t>
                    </w:r>
                  </w:hyperlink>
                  <w:r w:rsidRPr="002A1625">
                    <w:rPr>
                      <w:rFonts w:cs="Times New Roman"/>
                      <w:snapToGrid/>
                    </w:rPr>
                    <w:t xml:space="preserve"> en neige. Mélanger les blancs au premier mélange (jaune-sucre-mascarpone) petit à petit avec une cuillère en bois. </w:t>
                  </w:r>
                </w:p>
              </w:tc>
            </w:tr>
            <w:tr w:rsidR="002A1625" w:rsidRPr="002A1625" w:rsidTr="00EE6DC9">
              <w:trPr>
                <w:tblCellSpacing w:w="15" w:type="dxa"/>
              </w:trPr>
              <w:tc>
                <w:tcPr>
                  <w:tcW w:w="36" w:type="dxa"/>
                </w:tcPr>
                <w:p w:rsidR="002A1625" w:rsidRPr="002A1625" w:rsidRDefault="002A1625" w:rsidP="002A1625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gridSpan w:val="3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A1625" w:rsidRPr="002A1625" w:rsidRDefault="002A1625" w:rsidP="002A1625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A1625">
                    <w:rPr>
                      <w:rFonts w:hAnsi="Symbol" w:cs="Times New Roman"/>
                      <w:snapToGrid/>
                    </w:rPr>
                    <w:t></w:t>
                  </w:r>
                  <w:r w:rsidRPr="002A1625">
                    <w:rPr>
                      <w:rFonts w:cs="Times New Roman"/>
                      <w:snapToGrid/>
                    </w:rPr>
                    <w:t xml:space="preserve">  3     Mixer la moitié d’une barquette de fraise avec du sucre jusqu’à obtenir un coulis. Tremper les boudoirs dans le coulis pour qu’ils soient </w:t>
                  </w:r>
                  <w:proofErr w:type="spellStart"/>
                  <w:r w:rsidRPr="002A1625">
                    <w:rPr>
                      <w:rFonts w:cs="Times New Roman"/>
                      <w:snapToGrid/>
                    </w:rPr>
                    <w:t>imbibéq</w:t>
                  </w:r>
                  <w:proofErr w:type="spellEnd"/>
                  <w:r w:rsidRPr="002A1625">
                    <w:rPr>
                      <w:rFonts w:cs="Times New Roman"/>
                      <w:snapToGrid/>
                    </w:rPr>
                    <w:t xml:space="preserve"> puis les placer au </w:t>
                  </w:r>
                  <w:hyperlink r:id="rId7" w:tgtFrame="_blank" w:history="1">
                    <w:r w:rsidRPr="002A162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fond</w:t>
                    </w:r>
                  </w:hyperlink>
                  <w:r w:rsidRPr="002A1625">
                    <w:rPr>
                      <w:rFonts w:cs="Times New Roman"/>
                      <w:snapToGrid/>
                    </w:rPr>
                    <w:t xml:space="preserve"> d’un plat. Mettre un peu de coulis dans le </w:t>
                  </w:r>
                  <w:hyperlink r:id="rId8" w:tgtFrame="_blank" w:history="1">
                    <w:r w:rsidRPr="002A162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fond</w:t>
                    </w:r>
                  </w:hyperlink>
                  <w:r w:rsidRPr="002A1625">
                    <w:rPr>
                      <w:rFonts w:cs="Times New Roman"/>
                      <w:snapToGrid/>
                    </w:rPr>
                    <w:t xml:space="preserve"> avec les boudoirs. Broyer une barquette de </w:t>
                  </w:r>
                  <w:hyperlink r:id="rId9" w:tgtFrame="_blank" w:history="1">
                    <w:r w:rsidRPr="002A162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fraises</w:t>
                    </w:r>
                  </w:hyperlink>
                  <w:r w:rsidRPr="002A1625">
                    <w:rPr>
                      <w:rFonts w:cs="Times New Roman"/>
                      <w:snapToGrid/>
                    </w:rPr>
                    <w:t xml:space="preserve"> afin d’obtenir une purée. Il ne faut pas que ça soit trop liquide. Ajouter du sucre. Mettre la purée de </w:t>
                  </w:r>
                  <w:hyperlink r:id="rId10" w:tgtFrame="_blank" w:history="1">
                    <w:r w:rsidRPr="002A162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fraises</w:t>
                    </w:r>
                  </w:hyperlink>
                  <w:r w:rsidRPr="002A1625">
                    <w:rPr>
                      <w:rFonts w:cs="Times New Roman"/>
                      <w:snapToGrid/>
                    </w:rPr>
                    <w:t xml:space="preserve"> sur les boudoirs. </w:t>
                  </w:r>
                  <w:r w:rsidRPr="002A1625">
                    <w:rPr>
                      <w:rFonts w:cs="Times New Roman"/>
                      <w:snapToGrid/>
                    </w:rPr>
                    <w:br/>
                    <w:t xml:space="preserve">On peut répéter l'opération éventuellement. </w:t>
                  </w:r>
                </w:p>
              </w:tc>
            </w:tr>
            <w:tr w:rsidR="002A1625" w:rsidRPr="002A1625" w:rsidTr="00EE6DC9">
              <w:trPr>
                <w:tblCellSpacing w:w="15" w:type="dxa"/>
              </w:trPr>
              <w:tc>
                <w:tcPr>
                  <w:tcW w:w="36" w:type="dxa"/>
                </w:tcPr>
                <w:p w:rsidR="002A1625" w:rsidRPr="002A1625" w:rsidRDefault="002A1625" w:rsidP="002A1625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gridSpan w:val="3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A1625" w:rsidRPr="002A1625" w:rsidRDefault="002A1625" w:rsidP="002A1625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A1625">
                    <w:rPr>
                      <w:rFonts w:hAnsi="Symbol" w:cs="Times New Roman"/>
                      <w:snapToGrid/>
                    </w:rPr>
                    <w:t></w:t>
                  </w:r>
                  <w:r w:rsidRPr="002A1625">
                    <w:rPr>
                      <w:rFonts w:cs="Times New Roman"/>
                      <w:snapToGrid/>
                    </w:rPr>
                    <w:t xml:space="preserve">  4     Mettre le mélange de mascarpone sur le dessus. </w:t>
                  </w:r>
                </w:p>
              </w:tc>
            </w:tr>
            <w:tr w:rsidR="002A1625" w:rsidRPr="002A1625" w:rsidTr="00EE6DC9">
              <w:trPr>
                <w:tblCellSpacing w:w="15" w:type="dxa"/>
              </w:trPr>
              <w:tc>
                <w:tcPr>
                  <w:tcW w:w="1200" w:type="dxa"/>
                  <w:gridSpan w:val="2"/>
                </w:tcPr>
                <w:p w:rsidR="002A1625" w:rsidRPr="002A1625" w:rsidRDefault="009917B5" w:rsidP="002A1625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716280" cy="952500"/>
                        <wp:effectExtent l="19050" t="0" r="7620" b="0"/>
                        <wp:docPr id="4" name="Image 4" descr="Tiramisu aux frais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iramisu aux frais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76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A1625" w:rsidRPr="002A1625" w:rsidRDefault="002A1625" w:rsidP="002A1625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A1625">
                    <w:rPr>
                      <w:rFonts w:hAnsi="Symbol" w:cs="Times New Roman"/>
                      <w:snapToGrid/>
                    </w:rPr>
                    <w:t></w:t>
                  </w:r>
                  <w:r w:rsidRPr="002A1625">
                    <w:rPr>
                      <w:rFonts w:cs="Times New Roman"/>
                      <w:snapToGrid/>
                    </w:rPr>
                    <w:t xml:space="preserve">  5     Vous pouvez aussi les présenter sous forme de verrine.</w:t>
                  </w:r>
                  <w:r w:rsidRPr="002A1625">
                    <w:rPr>
                      <w:rFonts w:cs="Times New Roman"/>
                      <w:snapToGrid/>
                    </w:rPr>
                    <w:br/>
                  </w:r>
                  <w:r w:rsidRPr="002A1625">
                    <w:rPr>
                      <w:rFonts w:cs="Times New Roman"/>
                      <w:snapToGrid/>
                    </w:rPr>
                    <w:br/>
                    <w:t xml:space="preserve">Pour les boudoirs : les couper en petits morceaux et les mélanger à votre coulis de </w:t>
                  </w:r>
                  <w:hyperlink r:id="rId12" w:tgtFrame="_blank" w:history="1">
                    <w:r w:rsidRPr="002A162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</w:t>
                    </w:r>
                  </w:hyperlink>
                  <w:r w:rsidRPr="002A1625">
                    <w:rPr>
                      <w:rFonts w:cs="Times New Roman"/>
                      <w:snapToGrid/>
                    </w:rPr>
                    <w:t xml:space="preserve"> et recouvrir de mascarpone. </w:t>
                  </w:r>
                </w:p>
              </w:tc>
            </w:tr>
            <w:tr w:rsidR="002A1625" w:rsidRPr="002A1625" w:rsidTr="00EE6DC9">
              <w:trPr>
                <w:tblCellSpacing w:w="15" w:type="dxa"/>
              </w:trPr>
              <w:tc>
                <w:tcPr>
                  <w:tcW w:w="1561" w:type="dxa"/>
                  <w:gridSpan w:val="3"/>
                </w:tcPr>
                <w:p w:rsidR="002A1625" w:rsidRPr="002A1625" w:rsidRDefault="009917B5" w:rsidP="002A1625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lastRenderedPageBreak/>
                    <w:drawing>
                      <wp:inline distT="0" distB="0" distL="0" distR="0">
                        <wp:extent cx="952500" cy="716280"/>
                        <wp:effectExtent l="19050" t="0" r="0" b="0"/>
                        <wp:docPr id="5" name="Image 5" descr="Tiramisu aux frais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iramisu aux frais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5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A1625" w:rsidRPr="002A1625" w:rsidRDefault="002A1625" w:rsidP="002A1625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A1625">
                    <w:rPr>
                      <w:rFonts w:hAnsi="Symbol" w:cs="Times New Roman"/>
                      <w:snapToGrid/>
                    </w:rPr>
                    <w:t></w:t>
                  </w:r>
                  <w:r w:rsidRPr="002A1625">
                    <w:rPr>
                      <w:rFonts w:cs="Times New Roman"/>
                      <w:snapToGrid/>
                    </w:rPr>
                    <w:t xml:space="preserve">  6     Avec cette recette vous pouvez réaliser environ 10 verrines. </w:t>
                  </w:r>
                </w:p>
              </w:tc>
            </w:tr>
          </w:tbl>
          <w:p w:rsidR="002A1625" w:rsidRPr="002A1625" w:rsidRDefault="002A1625" w:rsidP="002A1625">
            <w:pPr>
              <w:ind w:left="720"/>
              <w:rPr>
                <w:rFonts w:cs="Times New Roman"/>
                <w:snapToGrid/>
              </w:rPr>
            </w:pPr>
          </w:p>
        </w:tc>
      </w:tr>
      <w:tr w:rsidR="002A1625" w:rsidRPr="002A162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2A1625" w:rsidRPr="002A1625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2A1625" w:rsidRPr="002A1625" w:rsidRDefault="002A1625" w:rsidP="002A1625">
                  <w:pPr>
                    <w:rPr>
                      <w:rFonts w:cs="Times New Roman"/>
                      <w:snapToGrid/>
                    </w:rPr>
                  </w:pPr>
                  <w:r w:rsidRPr="002A1625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lastRenderedPageBreak/>
                    <w:t>Pour finir...</w:t>
                  </w:r>
                  <w:r w:rsidRPr="002A1625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Pour finir vous pouvez y mettre quelques fraises sur le dessus pour décorer et du coulis s'il vous en reste. Pour ma part je ne sucre que les jaunes d’</w:t>
                  </w:r>
                  <w:proofErr w:type="spellStart"/>
                  <w:r w:rsidRPr="002A1625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>oeufs</w:t>
                  </w:r>
                  <w:proofErr w:type="spellEnd"/>
                  <w:r w:rsidRPr="002A1625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et le coulis de fraise.</w:t>
                  </w:r>
                </w:p>
              </w:tc>
            </w:tr>
          </w:tbl>
          <w:p w:rsidR="002A1625" w:rsidRPr="002A1625" w:rsidRDefault="002A1625" w:rsidP="002A1625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EE6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0954"/>
    <w:multiLevelType w:val="hybridMultilevel"/>
    <w:tmpl w:val="33A0D1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5D5E50"/>
    <w:multiLevelType w:val="multilevel"/>
    <w:tmpl w:val="B504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5649B"/>
    <w:multiLevelType w:val="hybridMultilevel"/>
    <w:tmpl w:val="A97ED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B3580"/>
    <w:multiLevelType w:val="hybridMultilevel"/>
    <w:tmpl w:val="AF6C465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A1625"/>
    <w:rsid w:val="002A1625"/>
    <w:rsid w:val="00802F55"/>
    <w:rsid w:val="00825D51"/>
    <w:rsid w:val="008555FF"/>
    <w:rsid w:val="00906CB7"/>
    <w:rsid w:val="009917B5"/>
    <w:rsid w:val="00EE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5FF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2A1625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2A1625"/>
    <w:rPr>
      <w:b/>
      <w:bCs/>
    </w:rPr>
  </w:style>
  <w:style w:type="character" w:styleId="Lienhypertexte">
    <w:name w:val="Hyperlink"/>
    <w:basedOn w:val="Policepardfaut"/>
    <w:rsid w:val="002A1625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E6D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E6DC9"/>
    <w:rPr>
      <w:rFonts w:ascii="Tahoma" w:hAnsi="Tahoma" w:cs="Tahoma"/>
      <w:snapToGrid w:val="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6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22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64/fond.shtm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64/fond.shtml" TargetMode="External"/><Relationship Id="rId12" Type="http://schemas.openxmlformats.org/officeDocument/2006/relationships/hyperlink" Target="http://www.linternaute.com/femmes/cuisine/encyclopedie/fiche_composant/137/frais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definition/88/monter.shtml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encyclopedie/fiche_composant/137/frais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37/fraise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Tiramisu aux fraises   </vt:lpstr>
    </vt:vector>
  </TitlesOfParts>
  <Company>LSD Corp</Company>
  <LinksUpToDate>false</LinksUpToDate>
  <CharactersWithSpaces>2377</CharactersWithSpaces>
  <SharedDoc>false</SharedDoc>
  <HLinks>
    <vt:vector size="84" baseType="variant">
      <vt:variant>
        <vt:i4>8192006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8192006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8192006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2162806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2162806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5046292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131181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http://www.linternaute.com/femmes/cuisine/personne/1738584/2472192646/1/benedicte_bruneau.shtml</vt:lpwstr>
      </vt:variant>
      <vt:variant>
        <vt:lpwstr/>
      </vt:variant>
      <vt:variant>
        <vt:i4>3735623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http://copainsdavant.linternaute.com/membre/1738584/2472192646/benedicte_bruneau.shtml</vt:lpwstr>
      </vt:variant>
      <vt:variant>
        <vt:lpwstr/>
      </vt:variant>
      <vt:variant>
        <vt:i4>2424879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http://www.linternaute.com/femmes/cuisine/recette/320157/1244759652/tiramisu_aux_fraises.shtml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http://www.linternaute.com/femmes/cuisine/cgi/livrerecette/annotation_recette.php?f_id_recette=320157&amp;f_type=a</vt:lpwstr>
      </vt:variant>
      <vt:variant>
        <vt:lpwstr/>
      </vt:variant>
      <vt:variant>
        <vt:i4>6750215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http://www.linternaute.com/femmes/cuisine/cgi/avis/depose_avis.php?f_id_recette=320157</vt:lpwstr>
      </vt:variant>
      <vt:variant>
        <vt:lpwstr/>
      </vt:variant>
      <vt:variant>
        <vt:i4>4849699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http://www.linternaute.com/femmes/cuisine/cgi/mail/envoyer_recette.php?f_id_recette=320157</vt:lpwstr>
      </vt:variant>
      <vt:variant>
        <vt:lpwstr/>
      </vt:variant>
      <vt:variant>
        <vt:i4>7929954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javascript:openWindow('/cgi/recette/imprimer.php?f_id_recette=320157&amp;f_cle_recette=1244759652');</vt:lpwstr>
      </vt:variant>
      <vt:variant>
        <vt:lpwstr/>
      </vt:variant>
      <vt:variant>
        <vt:i4>2424879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http://www.linternaute.com/femmes/cuisine/recette/320157/1244759652/tiramisu_aux_fraises.shtml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Tiramisu aux fraises</dc:title>
  <dc:creator>LSD Ghost</dc:creator>
  <cp:lastModifiedBy>Utilisateur</cp:lastModifiedBy>
  <cp:revision>3</cp:revision>
  <dcterms:created xsi:type="dcterms:W3CDTF">2014-05-02T14:11:00Z</dcterms:created>
  <dcterms:modified xsi:type="dcterms:W3CDTF">2014-05-02T16:07:00Z</dcterms:modified>
</cp:coreProperties>
</file>