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0A" w:rsidRPr="008A4024" w:rsidRDefault="0058180A" w:rsidP="0058180A">
      <w:pPr>
        <w:spacing w:before="100" w:beforeAutospacing="1" w:after="100" w:afterAutospacing="1"/>
        <w:rPr>
          <w:rFonts w:cs="Times New Roman"/>
          <w:b/>
          <w:snapToGrid/>
          <w:sz w:val="48"/>
          <w:szCs w:val="48"/>
        </w:rPr>
      </w:pPr>
      <w:r w:rsidRPr="008A4024">
        <w:rPr>
          <w:rFonts w:cs="Times New Roman"/>
          <w:b/>
          <w:snapToGrid/>
          <w:sz w:val="48"/>
          <w:szCs w:val="48"/>
        </w:rPr>
        <w:t>Tartelettes au chocolat au lait et au nougat</w:t>
      </w:r>
    </w:p>
    <w:p w:rsidR="0058180A" w:rsidRPr="0058180A" w:rsidRDefault="008A4024" w:rsidP="0058180A">
      <w:pPr>
        <w:rPr>
          <w:rFonts w:cs="Times New Roman"/>
          <w:snapToGrid/>
        </w:rPr>
      </w:pPr>
      <w:r>
        <w:rPr>
          <w:rFonts w:cs="Times New Roman"/>
          <w:noProof/>
          <w:snapToGrid/>
        </w:rPr>
        <w:drawing>
          <wp:inline distT="0" distB="0" distL="0" distR="0">
            <wp:extent cx="4373880" cy="3497580"/>
            <wp:effectExtent l="19050" t="0" r="7620" b="0"/>
            <wp:docPr id="1" name="Image 1" descr="recette de tartelettes au chocolat, noug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tte de tartelettes au chocolat, nougat"/>
                    <pic:cNvPicPr>
                      <a:picLocks noChangeAspect="1" noChangeArrowheads="1"/>
                    </pic:cNvPicPr>
                  </pic:nvPicPr>
                  <pic:blipFill>
                    <a:blip r:embed="rId5"/>
                    <a:srcRect/>
                    <a:stretch>
                      <a:fillRect/>
                    </a:stretch>
                  </pic:blipFill>
                  <pic:spPr bwMode="auto">
                    <a:xfrm>
                      <a:off x="0" y="0"/>
                      <a:ext cx="4373880" cy="349758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000"/>
      </w:tblPr>
      <w:tblGrid>
        <w:gridCol w:w="2055"/>
        <w:gridCol w:w="1675"/>
      </w:tblGrid>
      <w:tr w:rsidR="0058180A" w:rsidRPr="0058180A" w:rsidTr="008A4024">
        <w:trPr>
          <w:tblCellSpacing w:w="15" w:type="dxa"/>
        </w:trPr>
        <w:tc>
          <w:tcPr>
            <w:tcW w:w="2010" w:type="dxa"/>
            <w:vAlign w:val="center"/>
          </w:tcPr>
          <w:p w:rsidR="0058180A" w:rsidRPr="0058180A" w:rsidRDefault="0058180A" w:rsidP="0058180A">
            <w:pPr>
              <w:rPr>
                <w:rFonts w:cs="Times New Roman"/>
                <w:snapToGrid/>
              </w:rPr>
            </w:pPr>
          </w:p>
        </w:tc>
        <w:tc>
          <w:tcPr>
            <w:tcW w:w="1630" w:type="dxa"/>
            <w:vAlign w:val="center"/>
          </w:tcPr>
          <w:p w:rsidR="0058180A" w:rsidRPr="0058180A" w:rsidRDefault="0058180A" w:rsidP="0058180A">
            <w:pPr>
              <w:rPr>
                <w:rFonts w:cs="Times New Roman"/>
                <w:snapToGrid/>
              </w:rPr>
            </w:pPr>
          </w:p>
        </w:tc>
      </w:tr>
    </w:tbl>
    <w:p w:rsidR="0058180A" w:rsidRPr="0058180A" w:rsidRDefault="0058180A" w:rsidP="0058180A">
      <w:pPr>
        <w:spacing w:before="100" w:beforeAutospacing="1" w:after="100" w:afterAutospacing="1"/>
        <w:rPr>
          <w:rFonts w:cs="Times New Roman"/>
          <w:snapToGrid/>
        </w:rPr>
      </w:pPr>
      <w:r w:rsidRPr="0058180A">
        <w:rPr>
          <w:rFonts w:cs="Times New Roman"/>
          <w:snapToGrid/>
        </w:rPr>
        <w:t>Pour 6 personnes</w:t>
      </w:r>
    </w:p>
    <w:tbl>
      <w:tblPr>
        <w:tblW w:w="5000" w:type="pct"/>
        <w:tblCellSpacing w:w="15" w:type="dxa"/>
        <w:tblCellMar>
          <w:top w:w="15" w:type="dxa"/>
          <w:left w:w="15" w:type="dxa"/>
          <w:bottom w:w="15" w:type="dxa"/>
          <w:right w:w="15" w:type="dxa"/>
        </w:tblCellMar>
        <w:tblLook w:val="0000"/>
      </w:tblPr>
      <w:tblGrid>
        <w:gridCol w:w="2070"/>
        <w:gridCol w:w="2652"/>
        <w:gridCol w:w="4440"/>
      </w:tblGrid>
      <w:tr w:rsidR="0058180A" w:rsidRPr="0058180A">
        <w:trPr>
          <w:tblCellSpacing w:w="15" w:type="dxa"/>
        </w:trPr>
        <w:tc>
          <w:tcPr>
            <w:tcW w:w="2025" w:type="dxa"/>
            <w:vAlign w:val="center"/>
          </w:tcPr>
          <w:p w:rsidR="0058180A" w:rsidRPr="0058180A" w:rsidRDefault="0058180A" w:rsidP="0058180A">
            <w:pPr>
              <w:rPr>
                <w:rFonts w:cs="Times New Roman"/>
                <w:snapToGrid/>
              </w:rPr>
            </w:pPr>
            <w:r w:rsidRPr="0058180A">
              <w:rPr>
                <w:rFonts w:cs="Times New Roman"/>
                <w:snapToGrid/>
              </w:rPr>
              <w:t>Temps de préparation :</w:t>
            </w:r>
          </w:p>
        </w:tc>
        <w:tc>
          <w:tcPr>
            <w:tcW w:w="0" w:type="auto"/>
            <w:vAlign w:val="center"/>
          </w:tcPr>
          <w:p w:rsidR="0058180A" w:rsidRPr="0058180A" w:rsidRDefault="008A4024" w:rsidP="0058180A">
            <w:pPr>
              <w:rPr>
                <w:rFonts w:cs="Times New Roman"/>
                <w:snapToGrid/>
              </w:rPr>
            </w:pPr>
            <w:r>
              <w:rPr>
                <w:rFonts w:cs="Times New Roman"/>
                <w:noProof/>
                <w:snapToGrid/>
              </w:rPr>
              <w:drawing>
                <wp:inline distT="0" distB="0" distL="0" distR="0">
                  <wp:extent cx="198120" cy="198120"/>
                  <wp:effectExtent l="19050" t="0" r="0" b="0"/>
                  <wp:docPr id="9" name="Image 9" descr="te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mps"/>
                          <pic:cNvPicPr>
                            <a:picLocks noChangeAspect="1" noChangeArrowheads="1"/>
                          </pic:cNvPicPr>
                        </pic:nvPicPr>
                        <pic:blipFill>
                          <a:blip r:embed="rId6"/>
                          <a:srcRect/>
                          <a:stretch>
                            <a:fillRect/>
                          </a:stretch>
                        </pic:blipFill>
                        <pic:spPr bwMode="auto">
                          <a:xfrm>
                            <a:off x="0" y="0"/>
                            <a:ext cx="198120" cy="198120"/>
                          </a:xfrm>
                          <a:prstGeom prst="rect">
                            <a:avLst/>
                          </a:prstGeom>
                          <a:noFill/>
                          <a:ln w="9525">
                            <a:noFill/>
                            <a:miter lim="800000"/>
                            <a:headEnd/>
                            <a:tailEnd/>
                          </a:ln>
                        </pic:spPr>
                      </pic:pic>
                    </a:graphicData>
                  </a:graphic>
                </wp:inline>
              </w:drawing>
            </w:r>
          </w:p>
        </w:tc>
        <w:tc>
          <w:tcPr>
            <w:tcW w:w="0" w:type="auto"/>
            <w:vAlign w:val="center"/>
          </w:tcPr>
          <w:p w:rsidR="0058180A" w:rsidRPr="0058180A" w:rsidRDefault="0058180A" w:rsidP="0058180A">
            <w:pPr>
              <w:rPr>
                <w:rFonts w:cs="Times New Roman"/>
                <w:snapToGrid/>
              </w:rPr>
            </w:pPr>
            <w:r w:rsidRPr="0058180A">
              <w:rPr>
                <w:rFonts w:cs="Times New Roman"/>
                <w:snapToGrid/>
              </w:rPr>
              <w:t>30 min</w:t>
            </w:r>
          </w:p>
        </w:tc>
      </w:tr>
      <w:tr w:rsidR="0058180A" w:rsidRPr="0058180A">
        <w:trPr>
          <w:tblCellSpacing w:w="15" w:type="dxa"/>
        </w:trPr>
        <w:tc>
          <w:tcPr>
            <w:tcW w:w="0" w:type="auto"/>
            <w:vAlign w:val="center"/>
          </w:tcPr>
          <w:p w:rsidR="0058180A" w:rsidRPr="0058180A" w:rsidRDefault="0058180A" w:rsidP="0058180A">
            <w:pPr>
              <w:rPr>
                <w:rFonts w:cs="Times New Roman"/>
                <w:snapToGrid/>
              </w:rPr>
            </w:pPr>
            <w:r w:rsidRPr="0058180A">
              <w:rPr>
                <w:rFonts w:cs="Times New Roman"/>
                <w:snapToGrid/>
              </w:rPr>
              <w:t>Temps de cuisson :</w:t>
            </w:r>
          </w:p>
        </w:tc>
        <w:tc>
          <w:tcPr>
            <w:tcW w:w="0" w:type="auto"/>
            <w:vAlign w:val="center"/>
          </w:tcPr>
          <w:p w:rsidR="0058180A" w:rsidRPr="0058180A" w:rsidRDefault="008A4024" w:rsidP="0058180A">
            <w:pPr>
              <w:rPr>
                <w:rFonts w:cs="Times New Roman"/>
                <w:snapToGrid/>
              </w:rPr>
            </w:pPr>
            <w:r>
              <w:rPr>
                <w:rFonts w:cs="Times New Roman"/>
                <w:noProof/>
                <w:snapToGrid/>
              </w:rPr>
              <w:drawing>
                <wp:inline distT="0" distB="0" distL="0" distR="0">
                  <wp:extent cx="198120" cy="182880"/>
                  <wp:effectExtent l="19050" t="0" r="0" b="0"/>
                  <wp:docPr id="10" name="Image 10" descr="temps_cui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s_cuisson"/>
                          <pic:cNvPicPr>
                            <a:picLocks noChangeAspect="1" noChangeArrowheads="1"/>
                          </pic:cNvPicPr>
                        </pic:nvPicPr>
                        <pic:blipFill>
                          <a:blip r:embed="rId7"/>
                          <a:srcRect/>
                          <a:stretch>
                            <a:fillRect/>
                          </a:stretch>
                        </pic:blipFill>
                        <pic:spPr bwMode="auto">
                          <a:xfrm>
                            <a:off x="0" y="0"/>
                            <a:ext cx="198120" cy="182880"/>
                          </a:xfrm>
                          <a:prstGeom prst="rect">
                            <a:avLst/>
                          </a:prstGeom>
                          <a:noFill/>
                          <a:ln w="9525">
                            <a:noFill/>
                            <a:miter lim="800000"/>
                            <a:headEnd/>
                            <a:tailEnd/>
                          </a:ln>
                        </pic:spPr>
                      </pic:pic>
                    </a:graphicData>
                  </a:graphic>
                </wp:inline>
              </w:drawing>
            </w:r>
          </w:p>
        </w:tc>
        <w:tc>
          <w:tcPr>
            <w:tcW w:w="0" w:type="auto"/>
            <w:vAlign w:val="center"/>
          </w:tcPr>
          <w:p w:rsidR="0058180A" w:rsidRPr="0058180A" w:rsidRDefault="0058180A" w:rsidP="0058180A">
            <w:pPr>
              <w:rPr>
                <w:rFonts w:cs="Times New Roman"/>
                <w:snapToGrid/>
              </w:rPr>
            </w:pPr>
            <w:r w:rsidRPr="0058180A">
              <w:rPr>
                <w:rFonts w:cs="Times New Roman"/>
                <w:snapToGrid/>
              </w:rPr>
              <w:t>25 min</w:t>
            </w:r>
          </w:p>
        </w:tc>
      </w:tr>
      <w:tr w:rsidR="0058180A" w:rsidRPr="0058180A">
        <w:trPr>
          <w:tblCellSpacing w:w="15" w:type="dxa"/>
        </w:trPr>
        <w:tc>
          <w:tcPr>
            <w:tcW w:w="0" w:type="auto"/>
            <w:vAlign w:val="center"/>
          </w:tcPr>
          <w:p w:rsidR="0058180A" w:rsidRPr="0058180A" w:rsidRDefault="0058180A" w:rsidP="0058180A">
            <w:pPr>
              <w:rPr>
                <w:rFonts w:cs="Times New Roman"/>
                <w:snapToGrid/>
              </w:rPr>
            </w:pPr>
            <w:r w:rsidRPr="0058180A">
              <w:rPr>
                <w:rFonts w:cs="Times New Roman"/>
                <w:snapToGrid/>
              </w:rPr>
              <w:t>Temps de repos :</w:t>
            </w:r>
          </w:p>
        </w:tc>
        <w:tc>
          <w:tcPr>
            <w:tcW w:w="0" w:type="auto"/>
            <w:vAlign w:val="center"/>
          </w:tcPr>
          <w:p w:rsidR="0058180A" w:rsidRPr="0058180A" w:rsidRDefault="008A4024" w:rsidP="0058180A">
            <w:pPr>
              <w:rPr>
                <w:rFonts w:cs="Times New Roman"/>
                <w:snapToGrid/>
              </w:rPr>
            </w:pPr>
            <w:r>
              <w:rPr>
                <w:rFonts w:cs="Times New Roman"/>
                <w:noProof/>
                <w:snapToGrid/>
              </w:rPr>
              <w:drawing>
                <wp:inline distT="0" distB="0" distL="0" distR="0">
                  <wp:extent cx="228600" cy="144780"/>
                  <wp:effectExtent l="19050" t="0" r="0" b="0"/>
                  <wp:docPr id="11" name="Image 11" descr="p_re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_repos"/>
                          <pic:cNvPicPr>
                            <a:picLocks noChangeAspect="1" noChangeArrowheads="1"/>
                          </pic:cNvPicPr>
                        </pic:nvPicPr>
                        <pic:blipFill>
                          <a:blip r:embed="rId8"/>
                          <a:srcRect/>
                          <a:stretch>
                            <a:fillRect/>
                          </a:stretch>
                        </pic:blipFill>
                        <pic:spPr bwMode="auto">
                          <a:xfrm>
                            <a:off x="0" y="0"/>
                            <a:ext cx="228600" cy="144780"/>
                          </a:xfrm>
                          <a:prstGeom prst="rect">
                            <a:avLst/>
                          </a:prstGeom>
                          <a:noFill/>
                          <a:ln w="9525">
                            <a:noFill/>
                            <a:miter lim="800000"/>
                            <a:headEnd/>
                            <a:tailEnd/>
                          </a:ln>
                        </pic:spPr>
                      </pic:pic>
                    </a:graphicData>
                  </a:graphic>
                </wp:inline>
              </w:drawing>
            </w:r>
          </w:p>
        </w:tc>
        <w:tc>
          <w:tcPr>
            <w:tcW w:w="0" w:type="auto"/>
            <w:vAlign w:val="center"/>
          </w:tcPr>
          <w:p w:rsidR="0058180A" w:rsidRPr="0058180A" w:rsidRDefault="0058180A" w:rsidP="0058180A">
            <w:pPr>
              <w:rPr>
                <w:rFonts w:cs="Times New Roman"/>
                <w:snapToGrid/>
              </w:rPr>
            </w:pPr>
            <w:r w:rsidRPr="0058180A">
              <w:rPr>
                <w:rFonts w:cs="Times New Roman"/>
                <w:snapToGrid/>
              </w:rPr>
              <w:t>30 min</w:t>
            </w:r>
          </w:p>
        </w:tc>
      </w:tr>
    </w:tbl>
    <w:p w:rsidR="0058180A" w:rsidRPr="0058180A" w:rsidRDefault="0058180A" w:rsidP="0058180A">
      <w:pPr>
        <w:spacing w:before="100" w:beforeAutospacing="1" w:after="100" w:afterAutospacing="1"/>
        <w:rPr>
          <w:rFonts w:cs="Times New Roman"/>
          <w:snapToGrid/>
        </w:rPr>
      </w:pPr>
      <w:r w:rsidRPr="0058180A">
        <w:rPr>
          <w:rFonts w:cs="Times New Roman"/>
          <w:snapToGrid/>
        </w:rPr>
        <w:t>Ingrédients :</w:t>
      </w:r>
    </w:p>
    <w:p w:rsidR="0058180A" w:rsidRPr="0058180A" w:rsidRDefault="0058180A" w:rsidP="0058180A">
      <w:pPr>
        <w:numPr>
          <w:ilvl w:val="0"/>
          <w:numId w:val="2"/>
        </w:numPr>
        <w:spacing w:before="100" w:beforeAutospacing="1" w:after="100" w:afterAutospacing="1"/>
        <w:rPr>
          <w:rFonts w:cs="Times New Roman"/>
          <w:snapToGrid/>
        </w:rPr>
      </w:pPr>
      <w:r w:rsidRPr="0058180A">
        <w:rPr>
          <w:rFonts w:cs="Times New Roman"/>
          <w:snapToGrid/>
        </w:rPr>
        <w:t xml:space="preserve">Pour la pâte : </w:t>
      </w:r>
    </w:p>
    <w:p w:rsidR="0058180A" w:rsidRPr="0058180A" w:rsidRDefault="0058180A" w:rsidP="0058180A">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170 g"/>
        </w:smartTagPr>
        <w:r w:rsidRPr="0058180A">
          <w:rPr>
            <w:rFonts w:cs="Times New Roman"/>
            <w:snapToGrid/>
          </w:rPr>
          <w:t>170 g</w:t>
        </w:r>
      </w:smartTag>
      <w:r w:rsidRPr="0058180A">
        <w:rPr>
          <w:rFonts w:cs="Times New Roman"/>
          <w:snapToGrid/>
        </w:rPr>
        <w:t xml:space="preserve"> de farine + un peu pour les moules</w:t>
      </w:r>
    </w:p>
    <w:p w:rsidR="0058180A" w:rsidRPr="0058180A" w:rsidRDefault="0058180A" w:rsidP="0058180A">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70 g"/>
        </w:smartTagPr>
        <w:r w:rsidRPr="0058180A">
          <w:rPr>
            <w:rFonts w:cs="Times New Roman"/>
            <w:snapToGrid/>
          </w:rPr>
          <w:t>70 g</w:t>
        </w:r>
      </w:smartTag>
      <w:r w:rsidRPr="0058180A">
        <w:rPr>
          <w:rFonts w:cs="Times New Roman"/>
          <w:snapToGrid/>
        </w:rPr>
        <w:t xml:space="preserve"> de beurre + un peu pour les moules</w:t>
      </w:r>
    </w:p>
    <w:p w:rsidR="0058180A" w:rsidRPr="0058180A" w:rsidRDefault="0058180A" w:rsidP="0058180A">
      <w:pPr>
        <w:numPr>
          <w:ilvl w:val="0"/>
          <w:numId w:val="2"/>
        </w:numPr>
        <w:spacing w:before="100" w:beforeAutospacing="1" w:after="100" w:afterAutospacing="1"/>
        <w:rPr>
          <w:rFonts w:cs="Times New Roman"/>
          <w:snapToGrid/>
        </w:rPr>
      </w:pPr>
      <w:r w:rsidRPr="0058180A">
        <w:rPr>
          <w:rFonts w:cs="Times New Roman"/>
          <w:snapToGrid/>
        </w:rPr>
        <w:t>1 c. à café de sucre en poudre</w:t>
      </w:r>
    </w:p>
    <w:p w:rsidR="0058180A" w:rsidRPr="0058180A" w:rsidRDefault="0058180A" w:rsidP="0058180A">
      <w:pPr>
        <w:numPr>
          <w:ilvl w:val="0"/>
          <w:numId w:val="2"/>
        </w:numPr>
        <w:spacing w:before="100" w:beforeAutospacing="1" w:after="100" w:afterAutospacing="1"/>
        <w:rPr>
          <w:rFonts w:cs="Times New Roman"/>
          <w:snapToGrid/>
        </w:rPr>
      </w:pPr>
      <w:r w:rsidRPr="0058180A">
        <w:rPr>
          <w:rFonts w:cs="Times New Roman"/>
          <w:snapToGrid/>
        </w:rPr>
        <w:t>1 pincée de sel</w:t>
      </w:r>
    </w:p>
    <w:p w:rsidR="0058180A" w:rsidRPr="0058180A" w:rsidRDefault="0058180A" w:rsidP="0058180A">
      <w:pPr>
        <w:numPr>
          <w:ilvl w:val="0"/>
          <w:numId w:val="2"/>
        </w:numPr>
        <w:spacing w:before="100" w:beforeAutospacing="1" w:after="100" w:afterAutospacing="1"/>
        <w:rPr>
          <w:rFonts w:cs="Times New Roman"/>
          <w:snapToGrid/>
        </w:rPr>
      </w:pPr>
      <w:r w:rsidRPr="0058180A">
        <w:rPr>
          <w:rFonts w:cs="Times New Roman"/>
          <w:snapToGrid/>
        </w:rPr>
        <w:t xml:space="preserve">Pour la garniture : </w:t>
      </w:r>
    </w:p>
    <w:p w:rsidR="0058180A" w:rsidRPr="0058180A" w:rsidRDefault="0058180A" w:rsidP="0058180A">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200 g"/>
        </w:smartTagPr>
        <w:r w:rsidRPr="0058180A">
          <w:rPr>
            <w:rFonts w:cs="Times New Roman"/>
            <w:snapToGrid/>
          </w:rPr>
          <w:t>200 g</w:t>
        </w:r>
      </w:smartTag>
      <w:r w:rsidRPr="0058180A">
        <w:rPr>
          <w:rFonts w:cs="Times New Roman"/>
          <w:snapToGrid/>
        </w:rPr>
        <w:t xml:space="preserve"> de chocolat au lait</w:t>
      </w:r>
    </w:p>
    <w:p w:rsidR="0058180A" w:rsidRPr="0058180A" w:rsidRDefault="0058180A" w:rsidP="0058180A">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50 g"/>
        </w:smartTagPr>
        <w:r w:rsidRPr="0058180A">
          <w:rPr>
            <w:rFonts w:cs="Times New Roman"/>
            <w:snapToGrid/>
          </w:rPr>
          <w:t>50 g</w:t>
        </w:r>
      </w:smartTag>
      <w:r w:rsidRPr="0058180A">
        <w:rPr>
          <w:rFonts w:cs="Times New Roman"/>
          <w:snapToGrid/>
        </w:rPr>
        <w:t xml:space="preserve"> de crème liquide</w:t>
      </w:r>
    </w:p>
    <w:p w:rsidR="0058180A" w:rsidRPr="0058180A" w:rsidRDefault="0058180A" w:rsidP="0058180A">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50 g"/>
        </w:smartTagPr>
        <w:r w:rsidRPr="0058180A">
          <w:rPr>
            <w:rFonts w:cs="Times New Roman"/>
            <w:snapToGrid/>
          </w:rPr>
          <w:t>50 g</w:t>
        </w:r>
      </w:smartTag>
      <w:r w:rsidRPr="0058180A">
        <w:rPr>
          <w:rFonts w:cs="Times New Roman"/>
          <w:snapToGrid/>
        </w:rPr>
        <w:t xml:space="preserve"> de nougat dur</w:t>
      </w:r>
    </w:p>
    <w:p w:rsidR="0058180A" w:rsidRPr="0058180A" w:rsidRDefault="0058180A" w:rsidP="0058180A">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100 g"/>
        </w:smartTagPr>
        <w:r w:rsidRPr="0058180A">
          <w:rPr>
            <w:rFonts w:cs="Times New Roman"/>
            <w:snapToGrid/>
          </w:rPr>
          <w:t>100 g</w:t>
        </w:r>
      </w:smartTag>
      <w:r w:rsidRPr="0058180A">
        <w:rPr>
          <w:rFonts w:cs="Times New Roman"/>
          <w:snapToGrid/>
        </w:rPr>
        <w:t xml:space="preserve"> de sucre en poudre</w:t>
      </w:r>
    </w:p>
    <w:p w:rsidR="0058180A" w:rsidRPr="0058180A" w:rsidRDefault="0058180A" w:rsidP="0058180A">
      <w:pPr>
        <w:numPr>
          <w:ilvl w:val="0"/>
          <w:numId w:val="2"/>
        </w:numPr>
        <w:spacing w:before="100" w:beforeAutospacing="1" w:after="100" w:afterAutospacing="1"/>
        <w:rPr>
          <w:rFonts w:cs="Times New Roman"/>
          <w:snapToGrid/>
        </w:rPr>
      </w:pPr>
      <w:smartTag w:uri="urn:schemas-microsoft-com:office:smarttags" w:element="metricconverter">
        <w:smartTagPr>
          <w:attr w:name="ProductID" w:val="20 g"/>
        </w:smartTagPr>
        <w:r w:rsidRPr="0058180A">
          <w:rPr>
            <w:rFonts w:cs="Times New Roman"/>
            <w:snapToGrid/>
          </w:rPr>
          <w:t>20 g</w:t>
        </w:r>
      </w:smartTag>
      <w:r w:rsidRPr="0058180A">
        <w:rPr>
          <w:rFonts w:cs="Times New Roman"/>
          <w:snapToGrid/>
        </w:rPr>
        <w:t xml:space="preserve"> de beurre</w:t>
      </w:r>
    </w:p>
    <w:p w:rsidR="0058180A" w:rsidRPr="0058180A" w:rsidRDefault="0058180A" w:rsidP="0058180A">
      <w:pPr>
        <w:rPr>
          <w:rFonts w:cs="Times New Roman"/>
          <w:snapToGrid/>
        </w:rPr>
      </w:pPr>
      <w:r w:rsidRPr="0058180A">
        <w:rPr>
          <w:rFonts w:cs="Times New Roman"/>
          <w:snapToGrid/>
        </w:rPr>
        <w:t>Préparation :</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 xml:space="preserve">Préparez la pâte : </w:t>
      </w:r>
    </w:p>
    <w:p w:rsidR="0058180A" w:rsidRPr="0058180A" w:rsidRDefault="0058180A" w:rsidP="0058180A">
      <w:pPr>
        <w:spacing w:before="100" w:beforeAutospacing="1" w:after="100" w:afterAutospacing="1"/>
        <w:rPr>
          <w:rFonts w:cs="Times New Roman"/>
          <w:snapToGrid/>
        </w:rPr>
      </w:pPr>
      <w:r w:rsidRPr="0058180A">
        <w:rPr>
          <w:rFonts w:cs="Times New Roman"/>
          <w:snapToGrid/>
        </w:rPr>
        <w:lastRenderedPageBreak/>
        <w:t>Mettez la farine, le sucre et le sel dans un saladier. Ajoutez le beurre mou en parcelles et travaillez du bout des doigts jusqu’à obtention d’un mélange sableux. Ajoutez alors petit à petit un demi verre d’eau et travaillez la pâte avec la paume de la main jusqu’à obtention d’une préparation homogène et lisse. Formez une boule et couvrez-la d’un linge. Laissez-la reposer au frais pendant 30 min.</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Préchauffez le four th 6 (180°).</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 xml:space="preserve">Beurrez et farinez six moules à tartelette. </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Etalez la pâte sur un plan de travail fariné puis garnissez-en les moules. Piquez la pâte avec une fourchette et couvrez-la de papier sulfurisé puis remplissez les fonds de tarte de haricots secs.</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Enfournez les fonds de tarte et faites-les cuire 25 min environ. Sortez-les du four, démoulez-les et laissez-les refroidir.</w:t>
      </w:r>
    </w:p>
    <w:p w:rsidR="0058180A" w:rsidRPr="0058180A" w:rsidRDefault="0058180A" w:rsidP="0058180A">
      <w:pPr>
        <w:spacing w:before="100" w:beforeAutospacing="1" w:after="100" w:afterAutospacing="1"/>
        <w:rPr>
          <w:rFonts w:cs="Times New Roman"/>
          <w:snapToGrid/>
        </w:rPr>
      </w:pPr>
      <w:r w:rsidRPr="0058180A">
        <w:rPr>
          <w:rFonts w:cs="Times New Roman"/>
          <w:snapToGrid/>
        </w:rPr>
        <w:br/>
        <w:t xml:space="preserve">Préparez la garniture : </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 xml:space="preserve">Pendant ce temps, versez le sucre dans une casserole. Ajoutez une cuillère à soupe d’eau et faites cuire à feu doux sans jamais remuer jusqu’à obtention d’un caramel ambré. Retirez du feu et versez aussitôt le caramel sur une feuille de papier sulfurisé. Laissez-le durcir puis concassez-le en tous petits morceaux. Réservez. </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Concassez ensuite le nougat en petits morceaux. Mélangez le nougat et le caramel.</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 xml:space="preserve">Cassez le chocolat au lait en petits morceaux dans une jatte. Faites bouillir la crème puis versez-la sur le chocolat en remuant jusqu’à obtention d’une crème lisse. Incorporez alors le beurre en petits morceaux puis le mélange caramel/nougat. </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Versez la crème au chocolat dans les fonds de tarte et mettez-les au frais pendant 2 heures.</w:t>
      </w:r>
    </w:p>
    <w:p w:rsidR="0058180A" w:rsidRPr="0058180A" w:rsidRDefault="0058180A" w:rsidP="0058180A">
      <w:pPr>
        <w:spacing w:before="100" w:beforeAutospacing="1" w:after="100" w:afterAutospacing="1"/>
        <w:rPr>
          <w:rFonts w:cs="Times New Roman"/>
          <w:snapToGrid/>
        </w:rPr>
      </w:pPr>
      <w:r w:rsidRPr="0058180A">
        <w:rPr>
          <w:rFonts w:cs="Times New Roman"/>
          <w:snapToGrid/>
        </w:rPr>
        <w:t>Servez bien frais.</w:t>
      </w:r>
    </w:p>
    <w:p w:rsidR="00906CB7" w:rsidRDefault="00906CB7"/>
    <w:sectPr w:rsidR="00906C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46314"/>
    <w:multiLevelType w:val="multilevel"/>
    <w:tmpl w:val="790A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516DF8"/>
    <w:multiLevelType w:val="multilevel"/>
    <w:tmpl w:val="33D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efaultTabStop w:val="708"/>
  <w:hyphenationZone w:val="425"/>
  <w:characterSpacingControl w:val="doNotCompress"/>
  <w:compat/>
  <w:rsids>
    <w:rsidRoot w:val="0058180A"/>
    <w:rsid w:val="0058180A"/>
    <w:rsid w:val="00802F55"/>
    <w:rsid w:val="00825D51"/>
    <w:rsid w:val="008A4024"/>
    <w:rsid w:val="00906C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napToGrid w:val="0"/>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fiche0711grandtitre">
    <w:name w:val="fiche0711_grand_titre"/>
    <w:basedOn w:val="Normal"/>
    <w:rsid w:val="0058180A"/>
    <w:pPr>
      <w:spacing w:before="100" w:beforeAutospacing="1" w:after="100" w:afterAutospacing="1"/>
    </w:pPr>
    <w:rPr>
      <w:rFonts w:cs="Times New Roman"/>
      <w:snapToGrid/>
    </w:rPr>
  </w:style>
  <w:style w:type="character" w:styleId="Lienhypertexte">
    <w:name w:val="Hyperlink"/>
    <w:basedOn w:val="Policepardfaut"/>
    <w:rsid w:val="0058180A"/>
    <w:rPr>
      <w:color w:val="0000FF"/>
      <w:u w:val="single"/>
    </w:rPr>
  </w:style>
  <w:style w:type="paragraph" w:customStyle="1" w:styleId="fiche0711nombrepersonne">
    <w:name w:val="fiche0711_nombre_personne"/>
    <w:basedOn w:val="Normal"/>
    <w:rsid w:val="0058180A"/>
    <w:pPr>
      <w:spacing w:before="100" w:beforeAutospacing="1" w:after="100" w:afterAutospacing="1"/>
    </w:pPr>
    <w:rPr>
      <w:rFonts w:cs="Times New Roman"/>
      <w:snapToGrid/>
    </w:rPr>
  </w:style>
  <w:style w:type="paragraph" w:customStyle="1" w:styleId="fiche0711titres">
    <w:name w:val="fiche0711_titres"/>
    <w:basedOn w:val="Normal"/>
    <w:rsid w:val="0058180A"/>
    <w:pPr>
      <w:spacing w:before="100" w:beforeAutospacing="1" w:after="100" w:afterAutospacing="1"/>
    </w:pPr>
    <w:rPr>
      <w:rFonts w:cs="Times New Roman"/>
      <w:snapToGrid/>
    </w:rPr>
  </w:style>
  <w:style w:type="paragraph" w:customStyle="1" w:styleId="sstitre">
    <w:name w:val="sstitre"/>
    <w:basedOn w:val="Normal"/>
    <w:rsid w:val="0058180A"/>
    <w:pPr>
      <w:spacing w:before="100" w:beforeAutospacing="1" w:after="100" w:afterAutospacing="1"/>
    </w:pPr>
    <w:rPr>
      <w:rFonts w:cs="Times New Roman"/>
      <w:snapToGrid/>
    </w:rPr>
  </w:style>
  <w:style w:type="paragraph" w:styleId="NormalWeb">
    <w:name w:val="Normal (Web)"/>
    <w:basedOn w:val="Normal"/>
    <w:rsid w:val="0058180A"/>
    <w:pPr>
      <w:spacing w:before="100" w:beforeAutospacing="1" w:after="100" w:afterAutospacing="1"/>
    </w:pPr>
    <w:rPr>
      <w:rFonts w:cs="Times New Roman"/>
      <w:snapToGrid/>
    </w:rPr>
  </w:style>
</w:styles>
</file>

<file path=word/webSettings.xml><?xml version="1.0" encoding="utf-8"?>
<w:webSettings xmlns:r="http://schemas.openxmlformats.org/officeDocument/2006/relationships" xmlns:w="http://schemas.openxmlformats.org/wordprocessingml/2006/main">
  <w:divs>
    <w:div w:id="933904822">
      <w:bodyDiv w:val="1"/>
      <w:marLeft w:val="0"/>
      <w:marRight w:val="0"/>
      <w:marTop w:val="0"/>
      <w:marBottom w:val="0"/>
      <w:divBdr>
        <w:top w:val="none" w:sz="0" w:space="0" w:color="auto"/>
        <w:left w:val="none" w:sz="0" w:space="0" w:color="auto"/>
        <w:bottom w:val="none" w:sz="0" w:space="0" w:color="auto"/>
        <w:right w:val="none" w:sz="0" w:space="0" w:color="auto"/>
      </w:divBdr>
      <w:divsChild>
        <w:div w:id="39406015">
          <w:marLeft w:val="0"/>
          <w:marRight w:val="0"/>
          <w:marTop w:val="0"/>
          <w:marBottom w:val="0"/>
          <w:divBdr>
            <w:top w:val="none" w:sz="0" w:space="0" w:color="auto"/>
            <w:left w:val="none" w:sz="0" w:space="0" w:color="auto"/>
            <w:bottom w:val="none" w:sz="0" w:space="0" w:color="auto"/>
            <w:right w:val="none" w:sz="0" w:space="0" w:color="auto"/>
          </w:divBdr>
          <w:divsChild>
            <w:div w:id="613751216">
              <w:marLeft w:val="0"/>
              <w:marRight w:val="0"/>
              <w:marTop w:val="0"/>
              <w:marBottom w:val="0"/>
              <w:divBdr>
                <w:top w:val="none" w:sz="0" w:space="0" w:color="auto"/>
                <w:left w:val="none" w:sz="0" w:space="0" w:color="auto"/>
                <w:bottom w:val="none" w:sz="0" w:space="0" w:color="auto"/>
                <w:right w:val="none" w:sz="0" w:space="0" w:color="auto"/>
              </w:divBdr>
              <w:divsChild>
                <w:div w:id="1342855976">
                  <w:marLeft w:val="0"/>
                  <w:marRight w:val="0"/>
                  <w:marTop w:val="0"/>
                  <w:marBottom w:val="0"/>
                  <w:divBdr>
                    <w:top w:val="none" w:sz="0" w:space="0" w:color="auto"/>
                    <w:left w:val="none" w:sz="0" w:space="0" w:color="auto"/>
                    <w:bottom w:val="none" w:sz="0" w:space="0" w:color="auto"/>
                    <w:right w:val="none" w:sz="0" w:space="0" w:color="auto"/>
                  </w:divBdr>
                  <w:divsChild>
                    <w:div w:id="208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6889">
          <w:marLeft w:val="0"/>
          <w:marRight w:val="0"/>
          <w:marTop w:val="0"/>
          <w:marBottom w:val="0"/>
          <w:divBdr>
            <w:top w:val="none" w:sz="0" w:space="0" w:color="auto"/>
            <w:left w:val="none" w:sz="0" w:space="0" w:color="auto"/>
            <w:bottom w:val="none" w:sz="0" w:space="0" w:color="auto"/>
            <w:right w:val="none" w:sz="0" w:space="0" w:color="auto"/>
          </w:divBdr>
          <w:divsChild>
            <w:div w:id="147863274">
              <w:marLeft w:val="0"/>
              <w:marRight w:val="0"/>
              <w:marTop w:val="0"/>
              <w:marBottom w:val="0"/>
              <w:divBdr>
                <w:top w:val="none" w:sz="0" w:space="0" w:color="auto"/>
                <w:left w:val="none" w:sz="0" w:space="0" w:color="auto"/>
                <w:bottom w:val="none" w:sz="0" w:space="0" w:color="auto"/>
                <w:right w:val="none" w:sz="0" w:space="0" w:color="auto"/>
              </w:divBdr>
              <w:divsChild>
                <w:div w:id="1976177865">
                  <w:marLeft w:val="0"/>
                  <w:marRight w:val="0"/>
                  <w:marTop w:val="0"/>
                  <w:marBottom w:val="0"/>
                  <w:divBdr>
                    <w:top w:val="none" w:sz="0" w:space="0" w:color="auto"/>
                    <w:left w:val="none" w:sz="0" w:space="0" w:color="auto"/>
                    <w:bottom w:val="none" w:sz="0" w:space="0" w:color="auto"/>
                    <w:right w:val="none" w:sz="0" w:space="0" w:color="auto"/>
                  </w:divBdr>
                </w:div>
              </w:divsChild>
            </w:div>
            <w:div w:id="484472520">
              <w:marLeft w:val="0"/>
              <w:marRight w:val="0"/>
              <w:marTop w:val="0"/>
              <w:marBottom w:val="0"/>
              <w:divBdr>
                <w:top w:val="none" w:sz="0" w:space="0" w:color="auto"/>
                <w:left w:val="none" w:sz="0" w:space="0" w:color="auto"/>
                <w:bottom w:val="none" w:sz="0" w:space="0" w:color="auto"/>
                <w:right w:val="none" w:sz="0" w:space="0" w:color="auto"/>
              </w:divBdr>
              <w:divsChild>
                <w:div w:id="7280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1750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Tartelettes au chocolat au lait et au nougat</vt:lpstr>
    </vt:vector>
  </TitlesOfParts>
  <Company>LSD Corp</Company>
  <LinksUpToDate>false</LinksUpToDate>
  <CharactersWithSpaces>2064</CharactersWithSpaces>
  <SharedDoc>false</SharedDoc>
  <HLinks>
    <vt:vector size="30" baseType="variant">
      <vt:variant>
        <vt:i4>3145775</vt:i4>
      </vt:variant>
      <vt:variant>
        <vt:i4>30</vt:i4>
      </vt:variant>
      <vt:variant>
        <vt:i4>0</vt:i4>
      </vt:variant>
      <vt:variant>
        <vt:i4>5</vt:i4>
      </vt:variant>
      <vt:variant>
        <vt:lpwstr>http://www.cuisineaz.com/recettes-commentaires/Tartelettes-au-chocolat-au-lait-et-au-nougat-48989.aspx</vt:lpwstr>
      </vt:variant>
      <vt:variant>
        <vt:lpwstr/>
      </vt:variant>
      <vt:variant>
        <vt:i4>5570560</vt:i4>
      </vt:variant>
      <vt:variant>
        <vt:i4>24</vt:i4>
      </vt:variant>
      <vt:variant>
        <vt:i4>0</vt:i4>
      </vt:variant>
      <vt:variant>
        <vt:i4>5</vt:i4>
      </vt:variant>
      <vt:variant>
        <vt:lpwstr>http://www.cuisineaz.com/Recettes/Tartelettes-au-chocolat-au-lait-et-au-nougat-48989.aspx</vt:lpwstr>
      </vt:variant>
      <vt:variant>
        <vt:lpwstr/>
      </vt:variant>
      <vt:variant>
        <vt:i4>5570560</vt:i4>
      </vt:variant>
      <vt:variant>
        <vt:i4>18</vt:i4>
      </vt:variant>
      <vt:variant>
        <vt:i4>0</vt:i4>
      </vt:variant>
      <vt:variant>
        <vt:i4>5</vt:i4>
      </vt:variant>
      <vt:variant>
        <vt:lpwstr>http://www.cuisineaz.com/Recettes/Tartelettes-au-chocolat-au-lait-et-au-nougat-48989.aspx</vt:lpwstr>
      </vt:variant>
      <vt:variant>
        <vt:lpwstr/>
      </vt:variant>
      <vt:variant>
        <vt:i4>3145775</vt:i4>
      </vt:variant>
      <vt:variant>
        <vt:i4>12</vt:i4>
      </vt:variant>
      <vt:variant>
        <vt:i4>0</vt:i4>
      </vt:variant>
      <vt:variant>
        <vt:i4>5</vt:i4>
      </vt:variant>
      <vt:variant>
        <vt:lpwstr>http://www.cuisineaz.com/recettes-commentaires/Tartelettes-au-chocolat-au-lait-et-au-nougat-48989.aspx</vt:lpwstr>
      </vt:variant>
      <vt:variant>
        <vt:lpwstr/>
      </vt:variant>
      <vt:variant>
        <vt:i4>5570560</vt:i4>
      </vt:variant>
      <vt:variant>
        <vt:i4>6</vt:i4>
      </vt:variant>
      <vt:variant>
        <vt:i4>0</vt:i4>
      </vt:variant>
      <vt:variant>
        <vt:i4>5</vt:i4>
      </vt:variant>
      <vt:variant>
        <vt:lpwstr>http://www.cuisineaz.com/Recettes/Tartelettes-au-chocolat-au-lait-et-au-nougat-48989.aspx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Tartelettes au chocolat au lait et au nougat</dc:title>
  <dc:creator>LSD Ghost</dc:creator>
  <cp:lastModifiedBy>Utilisateur</cp:lastModifiedBy>
  <cp:revision>2</cp:revision>
  <dcterms:created xsi:type="dcterms:W3CDTF">2014-05-02T12:27:00Z</dcterms:created>
  <dcterms:modified xsi:type="dcterms:W3CDTF">2014-05-02T12:27:00Z</dcterms:modified>
</cp:coreProperties>
</file>