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A7C" w:rsidRDefault="00346F58" w:rsidP="00346F58">
      <w:pPr>
        <w:jc w:val="right"/>
      </w:pPr>
      <w:r>
        <w:rPr>
          <w:noProof/>
        </w:rPr>
        <w:drawing>
          <wp:anchor distT="0" distB="0" distL="114300" distR="114300" simplePos="0" relativeHeight="251658240" behindDoc="0" locked="0" layoutInCell="1" allowOverlap="1">
            <wp:simplePos x="0" y="0"/>
            <wp:positionH relativeFrom="column">
              <wp:posOffset>3408045</wp:posOffset>
            </wp:positionH>
            <wp:positionV relativeFrom="paragraph">
              <wp:posOffset>-363220</wp:posOffset>
            </wp:positionV>
            <wp:extent cx="3681730" cy="3679190"/>
            <wp:effectExtent l="19050" t="0" r="0" b="0"/>
            <wp:wrapSquare wrapText="bothSides"/>
            <wp:docPr id="1" name="ctl00_MainContent_m_ImgRecipe" descr="visu_12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MainContent_m_ImgRecipe" descr="visu_12487"/>
                    <pic:cNvPicPr>
                      <a:picLocks noChangeAspect="1" noChangeArrowheads="1"/>
                    </pic:cNvPicPr>
                  </pic:nvPicPr>
                  <pic:blipFill>
                    <a:blip r:embed="rId5"/>
                    <a:srcRect/>
                    <a:stretch>
                      <a:fillRect/>
                    </a:stretch>
                  </pic:blipFill>
                  <pic:spPr bwMode="auto">
                    <a:xfrm>
                      <a:off x="0" y="0"/>
                      <a:ext cx="3681730" cy="3679190"/>
                    </a:xfrm>
                    <a:prstGeom prst="rect">
                      <a:avLst/>
                    </a:prstGeom>
                    <a:noFill/>
                    <a:ln w="9525">
                      <a:noFill/>
                      <a:miter lim="800000"/>
                      <a:headEnd/>
                      <a:tailEnd/>
                    </a:ln>
                  </pic:spPr>
                </pic:pic>
              </a:graphicData>
            </a:graphic>
          </wp:anchor>
        </w:drawing>
      </w:r>
      <w:r w:rsidR="004E6A7C">
        <w:t> </w:t>
      </w:r>
    </w:p>
    <w:p w:rsidR="004E6A7C" w:rsidRDefault="004E6A7C" w:rsidP="004E6A7C">
      <w:pPr>
        <w:pStyle w:val="Titre1"/>
      </w:pPr>
      <w:r>
        <w:rPr>
          <w:rStyle w:val="Accentuation"/>
        </w:rPr>
        <w:t>Tarte ganache au chocolat blanc et framboises</w:t>
      </w:r>
    </w:p>
    <w:p w:rsidR="004E6A7C" w:rsidRDefault="004E6A7C" w:rsidP="004E6A7C">
      <w:pPr>
        <w:numPr>
          <w:ilvl w:val="0"/>
          <w:numId w:val="1"/>
        </w:numPr>
        <w:spacing w:before="100" w:beforeAutospacing="1" w:after="100" w:afterAutospacing="1"/>
      </w:pPr>
      <w:r>
        <w:t>Temps de préparation : </w:t>
      </w:r>
      <w:r>
        <w:rPr>
          <w:rStyle w:val="lev"/>
        </w:rPr>
        <w:t>15 min</w:t>
      </w:r>
    </w:p>
    <w:p w:rsidR="004E6A7C" w:rsidRDefault="004E6A7C" w:rsidP="004E6A7C">
      <w:pPr>
        <w:numPr>
          <w:ilvl w:val="0"/>
          <w:numId w:val="1"/>
        </w:numPr>
        <w:spacing w:before="100" w:beforeAutospacing="1" w:after="100" w:afterAutospacing="1"/>
      </w:pPr>
      <w:r>
        <w:t>Temps de cuisson : </w:t>
      </w:r>
      <w:r>
        <w:rPr>
          <w:rStyle w:val="lev"/>
        </w:rPr>
        <w:t>15 min</w:t>
      </w:r>
    </w:p>
    <w:p w:rsidR="004E6A7C" w:rsidRDefault="004E6A7C" w:rsidP="004E6A7C">
      <w:pPr>
        <w:numPr>
          <w:ilvl w:val="0"/>
          <w:numId w:val="1"/>
        </w:numPr>
        <w:spacing w:before="100" w:beforeAutospacing="1" w:after="100" w:afterAutospacing="1"/>
      </w:pPr>
      <w:r>
        <w:t>Nombre de parts : </w:t>
      </w:r>
      <w:r>
        <w:rPr>
          <w:rStyle w:val="lev"/>
        </w:rPr>
        <w:t>8 portions</w:t>
      </w:r>
    </w:p>
    <w:p w:rsidR="00346F58" w:rsidRDefault="00346F58" w:rsidP="004E6A7C">
      <w:pPr>
        <w:pStyle w:val="Titre2"/>
        <w:rPr>
          <w:rStyle w:val="Accentuation"/>
        </w:rPr>
      </w:pPr>
    </w:p>
    <w:p w:rsidR="004E6A7C" w:rsidRDefault="004E6A7C" w:rsidP="004E6A7C">
      <w:pPr>
        <w:pStyle w:val="Titre2"/>
      </w:pPr>
      <w:r>
        <w:rPr>
          <w:rStyle w:val="Accentuation"/>
        </w:rPr>
        <w:t>Votre marché</w:t>
      </w:r>
    </w:p>
    <w:p w:rsidR="004E6A7C" w:rsidRDefault="004E6A7C" w:rsidP="004E6A7C">
      <w:pPr>
        <w:numPr>
          <w:ilvl w:val="0"/>
          <w:numId w:val="2"/>
        </w:numPr>
        <w:spacing w:before="100" w:beforeAutospacing="1" w:after="100" w:afterAutospacing="1"/>
      </w:pPr>
      <w:r>
        <w:t xml:space="preserve">1 tablette de </w:t>
      </w:r>
      <w:smartTag w:uri="urn:schemas-microsoft-com:office:smarttags" w:element="metricconverter">
        <w:smartTagPr>
          <w:attr w:name="ProductID" w:val="180 g"/>
        </w:smartTagPr>
        <w:r>
          <w:t>180 g</w:t>
        </w:r>
      </w:smartTag>
      <w:r>
        <w:t xml:space="preserve"> de NESTLE DESSERT Blanc </w:t>
      </w:r>
    </w:p>
    <w:p w:rsidR="004E6A7C" w:rsidRDefault="004E6A7C" w:rsidP="004E6A7C">
      <w:pPr>
        <w:numPr>
          <w:ilvl w:val="0"/>
          <w:numId w:val="2"/>
        </w:numPr>
        <w:spacing w:before="100" w:beforeAutospacing="1" w:after="100" w:afterAutospacing="1"/>
      </w:pPr>
      <w:r>
        <w:t xml:space="preserve">1 pâte brisée Tarte en Or HERTA </w:t>
      </w:r>
    </w:p>
    <w:p w:rsidR="004E6A7C" w:rsidRDefault="004E6A7C" w:rsidP="004E6A7C">
      <w:pPr>
        <w:numPr>
          <w:ilvl w:val="0"/>
          <w:numId w:val="2"/>
        </w:numPr>
        <w:spacing w:before="100" w:beforeAutospacing="1" w:after="100" w:afterAutospacing="1"/>
      </w:pPr>
      <w:r>
        <w:t xml:space="preserve">150 ml de crème liquide </w:t>
      </w:r>
    </w:p>
    <w:p w:rsidR="004E6A7C" w:rsidRDefault="004E6A7C" w:rsidP="004E6A7C">
      <w:pPr>
        <w:numPr>
          <w:ilvl w:val="0"/>
          <w:numId w:val="2"/>
        </w:numPr>
        <w:spacing w:before="100" w:beforeAutospacing="1" w:after="100" w:afterAutospacing="1"/>
      </w:pPr>
      <w:smartTag w:uri="urn:schemas-microsoft-com:office:smarttags" w:element="metricconverter">
        <w:smartTagPr>
          <w:attr w:name="ProductID" w:val="400 g"/>
        </w:smartTagPr>
        <w:r>
          <w:t>400 g</w:t>
        </w:r>
      </w:smartTag>
      <w:r>
        <w:t xml:space="preserve"> de framboises fraîches ou surgelées </w:t>
      </w:r>
    </w:p>
    <w:p w:rsidR="004E6A7C" w:rsidRDefault="004E6A7C" w:rsidP="004E6A7C">
      <w:pPr>
        <w:numPr>
          <w:ilvl w:val="0"/>
          <w:numId w:val="2"/>
        </w:numPr>
        <w:spacing w:before="100" w:beforeAutospacing="1" w:after="100" w:afterAutospacing="1"/>
      </w:pPr>
      <w:r>
        <w:t>1 feuille de gélatine</w:t>
      </w:r>
    </w:p>
    <w:p w:rsidR="004E6A7C" w:rsidRDefault="004E6A7C" w:rsidP="004E6A7C">
      <w:pPr>
        <w:numPr>
          <w:ilvl w:val="0"/>
          <w:numId w:val="4"/>
        </w:numPr>
        <w:spacing w:before="100" w:beforeAutospacing="1" w:after="100" w:afterAutospacing="1"/>
      </w:pPr>
      <w:r>
        <w:rPr>
          <w:rStyle w:val="textlist"/>
        </w:rPr>
        <w:t>Préchauffez votre four Th.7/8 (</w:t>
      </w:r>
      <w:smartTag w:uri="urn:schemas-microsoft-com:office:smarttags" w:element="metricconverter">
        <w:smartTagPr>
          <w:attr w:name="ProductID" w:val="220°C"/>
        </w:smartTagPr>
        <w:r>
          <w:rPr>
            <w:rStyle w:val="textlist"/>
          </w:rPr>
          <w:t>220°C</w:t>
        </w:r>
      </w:smartTag>
      <w:r>
        <w:rPr>
          <w:rStyle w:val="textlist"/>
        </w:rPr>
        <w:t xml:space="preserve">). </w:t>
      </w:r>
    </w:p>
    <w:p w:rsidR="004E6A7C" w:rsidRDefault="004E6A7C" w:rsidP="004E6A7C">
      <w:pPr>
        <w:numPr>
          <w:ilvl w:val="0"/>
          <w:numId w:val="4"/>
        </w:numPr>
        <w:spacing w:before="100" w:beforeAutospacing="1" w:after="100" w:afterAutospacing="1"/>
      </w:pPr>
      <w:r>
        <w:rPr>
          <w:rStyle w:val="textlist"/>
        </w:rPr>
        <w:t xml:space="preserve">Faites cuire la pâte à blanc selon le mode d'emploi. Faites ramollir la feuille de gélatine dans un bol d'eau froide. </w:t>
      </w:r>
    </w:p>
    <w:p w:rsidR="004E6A7C" w:rsidRDefault="004E6A7C" w:rsidP="004E6A7C">
      <w:pPr>
        <w:numPr>
          <w:ilvl w:val="0"/>
          <w:numId w:val="4"/>
        </w:numPr>
        <w:spacing w:before="100" w:beforeAutospacing="1" w:after="100" w:afterAutospacing="1"/>
      </w:pPr>
      <w:r>
        <w:rPr>
          <w:rStyle w:val="textlist"/>
        </w:rPr>
        <w:t xml:space="preserve">Dans une petite casserole, faites chauffer la crème liquide. Hors du feu, ajoutez la gélatine égouttée. Mélangez puis versez la crème bien chaude dans un saladier contenant le chocolat cassé en morceaux. Couvrez patientez 5 minutes puis mélangez pour obtenir un chocolat lisse. </w:t>
      </w:r>
    </w:p>
    <w:p w:rsidR="004E6A7C" w:rsidRDefault="004E6A7C" w:rsidP="004E6A7C">
      <w:pPr>
        <w:numPr>
          <w:ilvl w:val="0"/>
          <w:numId w:val="4"/>
        </w:numPr>
        <w:spacing w:before="100" w:beforeAutospacing="1" w:after="100" w:afterAutospacing="1"/>
      </w:pPr>
      <w:r>
        <w:rPr>
          <w:rStyle w:val="textlist"/>
        </w:rPr>
        <w:t xml:space="preserve">Coulez le chocolat sur le fond de tarte. </w:t>
      </w:r>
    </w:p>
    <w:p w:rsidR="004E6A7C" w:rsidRDefault="004E6A7C" w:rsidP="004E6A7C">
      <w:pPr>
        <w:numPr>
          <w:ilvl w:val="0"/>
          <w:numId w:val="4"/>
        </w:numPr>
        <w:spacing w:before="100" w:beforeAutospacing="1" w:after="100" w:afterAutospacing="1"/>
      </w:pPr>
      <w:r>
        <w:rPr>
          <w:rStyle w:val="textlist"/>
        </w:rPr>
        <w:t>Placez la tarte au réfrigérateur au minimum 1 heure. Disposez les framboises dessus.</w:t>
      </w:r>
    </w:p>
    <w:p w:rsidR="00035A1B" w:rsidRDefault="00035A1B"/>
    <w:sectPr w:rsidR="00035A1B" w:rsidSect="00346F5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A4E90"/>
    <w:multiLevelType w:val="multilevel"/>
    <w:tmpl w:val="62CE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2C5E7D"/>
    <w:multiLevelType w:val="multilevel"/>
    <w:tmpl w:val="6D96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0F0DC9"/>
    <w:multiLevelType w:val="multilevel"/>
    <w:tmpl w:val="2B12A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2415E9"/>
    <w:multiLevelType w:val="multilevel"/>
    <w:tmpl w:val="A224E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0303AF"/>
    <w:multiLevelType w:val="multilevel"/>
    <w:tmpl w:val="168C7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oNotDisplayPageBoundaries/>
  <w:proofState w:spelling="clean" w:grammar="clean"/>
  <w:stylePaneFormatFilter w:val="3F01"/>
  <w:defaultTabStop w:val="708"/>
  <w:hyphenationZone w:val="425"/>
  <w:drawingGridHorizontalSpacing w:val="120"/>
  <w:displayHorizontalDrawingGridEvery w:val="2"/>
  <w:characterSpacingControl w:val="doNotCompress"/>
  <w:compat/>
  <w:rsids>
    <w:rsidRoot w:val="004E6A7C"/>
    <w:rsid w:val="00035A1B"/>
    <w:rsid w:val="00346F58"/>
    <w:rsid w:val="004E6A7C"/>
    <w:rsid w:val="006974F0"/>
    <w:rsid w:val="00841C8B"/>
    <w:rsid w:val="00DA01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qFormat/>
    <w:rsid w:val="004E6A7C"/>
    <w:pPr>
      <w:spacing w:before="100" w:beforeAutospacing="1" w:after="100" w:afterAutospacing="1"/>
      <w:outlineLvl w:val="0"/>
    </w:pPr>
    <w:rPr>
      <w:b/>
      <w:bCs/>
      <w:kern w:val="36"/>
      <w:sz w:val="48"/>
      <w:szCs w:val="48"/>
    </w:rPr>
  </w:style>
  <w:style w:type="paragraph" w:styleId="Titre2">
    <w:name w:val="heading 2"/>
    <w:basedOn w:val="Normal"/>
    <w:qFormat/>
    <w:rsid w:val="004E6A7C"/>
    <w:pPr>
      <w:spacing w:before="100" w:beforeAutospacing="1" w:after="100" w:afterAutospacing="1"/>
      <w:outlineLvl w:val="1"/>
    </w:pPr>
    <w:rPr>
      <w:b/>
      <w:bCs/>
      <w:sz w:val="36"/>
      <w:szCs w:val="3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Accentuation">
    <w:name w:val="Emphasis"/>
    <w:basedOn w:val="Policepardfaut"/>
    <w:qFormat/>
    <w:rsid w:val="004E6A7C"/>
    <w:rPr>
      <w:i/>
      <w:iCs/>
    </w:rPr>
  </w:style>
  <w:style w:type="character" w:styleId="lev">
    <w:name w:val="Strong"/>
    <w:basedOn w:val="Policepardfaut"/>
    <w:qFormat/>
    <w:rsid w:val="004E6A7C"/>
    <w:rPr>
      <w:b/>
      <w:bCs/>
    </w:rPr>
  </w:style>
  <w:style w:type="character" w:styleId="Lienhypertexte">
    <w:name w:val="Hyperlink"/>
    <w:basedOn w:val="Policepardfaut"/>
    <w:rsid w:val="004E6A7C"/>
    <w:rPr>
      <w:color w:val="0000FF"/>
      <w:u w:val="single"/>
    </w:rPr>
  </w:style>
  <w:style w:type="character" w:customStyle="1" w:styleId="votes">
    <w:name w:val="votes"/>
    <w:basedOn w:val="Policepardfaut"/>
    <w:rsid w:val="004E6A7C"/>
  </w:style>
  <w:style w:type="character" w:customStyle="1" w:styleId="note">
    <w:name w:val="note"/>
    <w:basedOn w:val="Policepardfaut"/>
    <w:rsid w:val="004E6A7C"/>
  </w:style>
  <w:style w:type="character" w:customStyle="1" w:styleId="textlist">
    <w:name w:val="textlist"/>
    <w:basedOn w:val="Policepardfaut"/>
    <w:rsid w:val="004E6A7C"/>
  </w:style>
  <w:style w:type="paragraph" w:styleId="Textedebulles">
    <w:name w:val="Balloon Text"/>
    <w:basedOn w:val="Normal"/>
    <w:link w:val="TextedebullesCar"/>
    <w:rsid w:val="00346F58"/>
    <w:rPr>
      <w:rFonts w:ascii="Tahoma" w:hAnsi="Tahoma" w:cs="Tahoma"/>
      <w:sz w:val="16"/>
      <w:szCs w:val="16"/>
    </w:rPr>
  </w:style>
  <w:style w:type="character" w:customStyle="1" w:styleId="TextedebullesCar">
    <w:name w:val="Texte de bulles Car"/>
    <w:basedOn w:val="Policepardfaut"/>
    <w:link w:val="Textedebulles"/>
    <w:rsid w:val="00346F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8755585">
      <w:bodyDiv w:val="1"/>
      <w:marLeft w:val="0"/>
      <w:marRight w:val="0"/>
      <w:marTop w:val="0"/>
      <w:marBottom w:val="0"/>
      <w:divBdr>
        <w:top w:val="none" w:sz="0" w:space="0" w:color="auto"/>
        <w:left w:val="none" w:sz="0" w:space="0" w:color="auto"/>
        <w:bottom w:val="none" w:sz="0" w:space="0" w:color="auto"/>
        <w:right w:val="none" w:sz="0" w:space="0" w:color="auto"/>
      </w:divBdr>
      <w:divsChild>
        <w:div w:id="668215221">
          <w:marLeft w:val="0"/>
          <w:marRight w:val="0"/>
          <w:marTop w:val="0"/>
          <w:marBottom w:val="0"/>
          <w:divBdr>
            <w:top w:val="none" w:sz="0" w:space="0" w:color="auto"/>
            <w:left w:val="none" w:sz="0" w:space="0" w:color="auto"/>
            <w:bottom w:val="none" w:sz="0" w:space="0" w:color="auto"/>
            <w:right w:val="none" w:sz="0" w:space="0" w:color="auto"/>
          </w:divBdr>
          <w:divsChild>
            <w:div w:id="1252351567">
              <w:marLeft w:val="0"/>
              <w:marRight w:val="0"/>
              <w:marTop w:val="0"/>
              <w:marBottom w:val="0"/>
              <w:divBdr>
                <w:top w:val="none" w:sz="0" w:space="0" w:color="auto"/>
                <w:left w:val="none" w:sz="0" w:space="0" w:color="auto"/>
                <w:bottom w:val="none" w:sz="0" w:space="0" w:color="auto"/>
                <w:right w:val="none" w:sz="0" w:space="0" w:color="auto"/>
              </w:divBdr>
              <w:divsChild>
                <w:div w:id="69086206">
                  <w:marLeft w:val="0"/>
                  <w:marRight w:val="0"/>
                  <w:marTop w:val="0"/>
                  <w:marBottom w:val="0"/>
                  <w:divBdr>
                    <w:top w:val="none" w:sz="0" w:space="0" w:color="auto"/>
                    <w:left w:val="none" w:sz="0" w:space="0" w:color="auto"/>
                    <w:bottom w:val="none" w:sz="0" w:space="0" w:color="auto"/>
                    <w:right w:val="none" w:sz="0" w:space="0" w:color="auto"/>
                  </w:divBdr>
                </w:div>
                <w:div w:id="416636179">
                  <w:marLeft w:val="0"/>
                  <w:marRight w:val="0"/>
                  <w:marTop w:val="0"/>
                  <w:marBottom w:val="0"/>
                  <w:divBdr>
                    <w:top w:val="none" w:sz="0" w:space="0" w:color="auto"/>
                    <w:left w:val="none" w:sz="0" w:space="0" w:color="auto"/>
                    <w:bottom w:val="none" w:sz="0" w:space="0" w:color="auto"/>
                    <w:right w:val="none" w:sz="0" w:space="0" w:color="auto"/>
                  </w:divBdr>
                  <w:divsChild>
                    <w:div w:id="1636641115">
                      <w:marLeft w:val="0"/>
                      <w:marRight w:val="0"/>
                      <w:marTop w:val="0"/>
                      <w:marBottom w:val="0"/>
                      <w:divBdr>
                        <w:top w:val="none" w:sz="0" w:space="0" w:color="auto"/>
                        <w:left w:val="none" w:sz="0" w:space="0" w:color="auto"/>
                        <w:bottom w:val="none" w:sz="0" w:space="0" w:color="auto"/>
                        <w:right w:val="none" w:sz="0" w:space="0" w:color="auto"/>
                      </w:divBdr>
                      <w:divsChild>
                        <w:div w:id="14124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1678">
                  <w:marLeft w:val="0"/>
                  <w:marRight w:val="0"/>
                  <w:marTop w:val="0"/>
                  <w:marBottom w:val="0"/>
                  <w:divBdr>
                    <w:top w:val="none" w:sz="0" w:space="0" w:color="auto"/>
                    <w:left w:val="none" w:sz="0" w:space="0" w:color="auto"/>
                    <w:bottom w:val="none" w:sz="0" w:space="0" w:color="auto"/>
                    <w:right w:val="none" w:sz="0" w:space="0" w:color="auto"/>
                  </w:divBdr>
                </w:div>
                <w:div w:id="11393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747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lpstr>
    </vt:vector>
  </TitlesOfParts>
  <Company>LSD Corp</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LSD Ghost</dc:creator>
  <cp:lastModifiedBy>Utilisateur</cp:lastModifiedBy>
  <cp:revision>2</cp:revision>
  <dcterms:created xsi:type="dcterms:W3CDTF">2014-05-02T12:20:00Z</dcterms:created>
  <dcterms:modified xsi:type="dcterms:W3CDTF">2014-05-02T12:20:00Z</dcterms:modified>
</cp:coreProperties>
</file>