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7E" w:rsidRPr="003D0D7E" w:rsidRDefault="00B63D21" w:rsidP="003D0D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2652395</wp:posOffset>
            </wp:positionH>
            <wp:positionV relativeFrom="line">
              <wp:posOffset>-269875</wp:posOffset>
            </wp:positionV>
            <wp:extent cx="3997960" cy="2997835"/>
            <wp:effectExtent l="19050" t="0" r="2540" b="0"/>
            <wp:wrapSquare wrapText="bothSides"/>
            <wp:docPr id="3" name="Image 2" descr="Toffee pu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ffee pud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D7E" w:rsidRPr="003D0D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Toffee pudding</w:t>
      </w:r>
    </w:p>
    <w:p w:rsidR="003D0D7E" w:rsidRPr="003D0D7E" w:rsidRDefault="003D0D7E" w:rsidP="003D0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D0D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Nombre de parts: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D0D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préparation: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Minute(s)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D0D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cuisson: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Minute(s)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D0D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Difficulté: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Très Facile</w:t>
      </w:r>
    </w:p>
    <w:p w:rsidR="003D0D7E" w:rsidRPr="003D0D7E" w:rsidRDefault="003D0D7E" w:rsidP="003D0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D0D7E" w:rsidRPr="003D0D7E" w:rsidRDefault="003D0D7E" w:rsidP="003D0D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D0D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Ingrédients:</w:t>
      </w:r>
    </w:p>
    <w:p w:rsidR="003D0D7E" w:rsidRDefault="003D0D7E" w:rsidP="003D0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>180g de pain rassis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500g de lait chaud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125g de cassonade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grosses poignées de raisins secs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</w:t>
      </w:r>
      <w:hyperlink r:id="rId5" w:tgtFrame="_blank" w:history="1">
        <w:r w:rsidRPr="003D0D7E">
          <w:rPr>
            <w:rFonts w:ascii="Times New Roman" w:eastAsia="Times New Roman" w:hAnsi="Times New Roman" w:cs="Times New Roman"/>
            <w:color w:val="788538"/>
            <w:sz w:val="24"/>
            <w:szCs w:val="24"/>
            <w:u w:val="single"/>
            <w:lang w:eastAsia="fr-FR"/>
          </w:rPr>
          <w:t>cuillère à café</w:t>
        </w:r>
      </w:hyperlink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vanille liquide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</w:t>
      </w:r>
      <w:hyperlink r:id="rId6" w:tgtFrame="_blank" w:history="1">
        <w:r w:rsidRPr="003D0D7E">
          <w:rPr>
            <w:rFonts w:ascii="Times New Roman" w:eastAsia="Times New Roman" w:hAnsi="Times New Roman" w:cs="Times New Roman"/>
            <w:color w:val="788538"/>
            <w:sz w:val="24"/>
            <w:szCs w:val="24"/>
            <w:u w:val="single"/>
            <w:lang w:eastAsia="fr-FR"/>
          </w:rPr>
          <w:t>cuillère à café de cannelle</w:t>
        </w:r>
      </w:hyperlink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œuf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125 ml de lait concentré non sucré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60g de beurre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190g de </w:t>
      </w:r>
      <w:hyperlink r:id="rId7" w:tgtFrame="_blank" w:history="1">
        <w:r w:rsidRPr="003D0D7E">
          <w:rPr>
            <w:rFonts w:ascii="Times New Roman" w:eastAsia="Times New Roman" w:hAnsi="Times New Roman" w:cs="Times New Roman"/>
            <w:color w:val="788538"/>
            <w:sz w:val="24"/>
            <w:szCs w:val="24"/>
            <w:u w:val="single"/>
            <w:lang w:eastAsia="fr-FR"/>
          </w:rPr>
          <w:t>tasse de cassonade</w:t>
        </w:r>
      </w:hyperlink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125 ml de crème liquide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</w:t>
      </w:r>
      <w:hyperlink r:id="rId8" w:tgtFrame="_blank" w:history="1">
        <w:r w:rsidRPr="003D0D7E">
          <w:rPr>
            <w:rFonts w:ascii="Times New Roman" w:eastAsia="Times New Roman" w:hAnsi="Times New Roman" w:cs="Times New Roman"/>
            <w:color w:val="788538"/>
            <w:sz w:val="24"/>
            <w:szCs w:val="24"/>
            <w:u w:val="single"/>
            <w:lang w:eastAsia="fr-FR"/>
          </w:rPr>
          <w:t>cuillères à soupe</w:t>
        </w:r>
      </w:hyperlink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rhum brun</w:t>
      </w:r>
    </w:p>
    <w:p w:rsidR="00B63D21" w:rsidRPr="003D0D7E" w:rsidRDefault="00B63D21" w:rsidP="003D0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D0D7E" w:rsidRPr="003D0D7E" w:rsidRDefault="003D0D7E" w:rsidP="003D0D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D0D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Préparation:</w:t>
      </w:r>
    </w:p>
    <w:p w:rsidR="00C553D2" w:rsidRDefault="003D0D7E" w:rsidP="00B63D21">
      <w:pPr>
        <w:spacing w:after="0" w:line="240" w:lineRule="auto"/>
      </w:pPr>
      <w:proofErr w:type="spellStart"/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>etape</w:t>
      </w:r>
      <w:proofErr w:type="spellEnd"/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Placer le pain en gros morceaux dans un gros bol et verser par-dessus le lait chaud. Laisser le pain s’imbiber pendant une dizaine de minutes puis écraser grossièrement à la fourchette.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>etape</w:t>
      </w:r>
      <w:proofErr w:type="spellEnd"/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Ajouter les raisins secs, la cannelle, la cassonade et la vanille. Mélanger.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>etape</w:t>
      </w:r>
      <w:proofErr w:type="spellEnd"/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Verser l’appareil dans un moule à manquer beurré.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>etape</w:t>
      </w:r>
      <w:proofErr w:type="spellEnd"/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 part, battre l'œuf avec le lait concentré puis verser l’ensemble sur l’appareil au pain sans mélanger.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cuire une trentaine de minutes dans un four préalablement chauffé à 190 C.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Afin de savoir si le pudding est cuit, celui-ci doit être légèrement doré, planter une </w:t>
      </w:r>
      <w:hyperlink r:id="rId9" w:tgtFrame="_blank" w:history="1">
        <w:r w:rsidRPr="003D0D7E">
          <w:rPr>
            <w:rFonts w:ascii="Times New Roman" w:eastAsia="Times New Roman" w:hAnsi="Times New Roman" w:cs="Times New Roman"/>
            <w:color w:val="788538"/>
            <w:sz w:val="24"/>
            <w:szCs w:val="24"/>
            <w:u w:val="single"/>
            <w:lang w:eastAsia="fr-FR"/>
          </w:rPr>
          <w:t>lame de couteau</w:t>
        </w:r>
      </w:hyperlink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centre. Cette lame doit ressortir humide, mais propre.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>etape</w:t>
      </w:r>
      <w:proofErr w:type="spellEnd"/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Préparer la sauce en faisant un caramel avec la cassonade. Ajouter ensuite le beurre coupé en morceaux. Hors du feu, ajouter la crème tiédie (attention aux projections) puis remettre à feu doux sans cesser de mélanger jusqu'à ce que la sauce devienne homogène. Ajouter ensuite le rhum.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>etape</w:t>
      </w:r>
      <w:proofErr w:type="spellEnd"/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</w:t>
      </w:r>
      <w:r w:rsidRPr="003D0D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Verser la sauce sur le pudding et déguster !</w:t>
      </w:r>
    </w:p>
    <w:sectPr w:rsidR="00C553D2" w:rsidSect="00B63D21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D0D7E"/>
    <w:rsid w:val="003D0D7E"/>
    <w:rsid w:val="007868D4"/>
    <w:rsid w:val="008F7BDC"/>
    <w:rsid w:val="00A51CC3"/>
    <w:rsid w:val="00B63D21"/>
    <w:rsid w:val="00C553D2"/>
    <w:rsid w:val="00D8070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3D0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D0D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D0D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0D7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D0D7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D0D7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D0D7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D0D7E"/>
    <w:rPr>
      <w:b/>
      <w:bCs/>
    </w:rPr>
  </w:style>
  <w:style w:type="character" w:customStyle="1" w:styleId="link-nl">
    <w:name w:val="link-nl"/>
    <w:basedOn w:val="Policepardfaut"/>
    <w:rsid w:val="003D0D7E"/>
  </w:style>
  <w:style w:type="character" w:customStyle="1" w:styleId="fsize10">
    <w:name w:val="fsize10"/>
    <w:basedOn w:val="Policepardfaut"/>
    <w:rsid w:val="003D0D7E"/>
  </w:style>
  <w:style w:type="character" w:customStyle="1" w:styleId="value">
    <w:name w:val="value"/>
    <w:basedOn w:val="Policepardfaut"/>
    <w:rsid w:val="003D0D7E"/>
  </w:style>
  <w:style w:type="character" w:customStyle="1" w:styleId="best">
    <w:name w:val="best"/>
    <w:basedOn w:val="Policepardfaut"/>
    <w:rsid w:val="003D0D7E"/>
  </w:style>
  <w:style w:type="character" w:customStyle="1" w:styleId="count">
    <w:name w:val="count"/>
    <w:basedOn w:val="Policepardfaut"/>
    <w:rsid w:val="003D0D7E"/>
  </w:style>
  <w:style w:type="character" w:customStyle="1" w:styleId="yield">
    <w:name w:val="yield"/>
    <w:basedOn w:val="Policepardfaut"/>
    <w:rsid w:val="003D0D7E"/>
  </w:style>
  <w:style w:type="character" w:customStyle="1" w:styleId="preptime">
    <w:name w:val="preptime"/>
    <w:basedOn w:val="Policepardfaut"/>
    <w:rsid w:val="003D0D7E"/>
  </w:style>
  <w:style w:type="character" w:customStyle="1" w:styleId="cooktime">
    <w:name w:val="cooktime"/>
    <w:basedOn w:val="Policepardfaut"/>
    <w:rsid w:val="003D0D7E"/>
  </w:style>
  <w:style w:type="character" w:customStyle="1" w:styleId="bold">
    <w:name w:val="bold"/>
    <w:basedOn w:val="Policepardfaut"/>
    <w:rsid w:val="003D0D7E"/>
  </w:style>
  <w:style w:type="paragraph" w:styleId="Textedebulles">
    <w:name w:val="Balloon Text"/>
    <w:basedOn w:val="Normal"/>
    <w:link w:val="TextedebullesCar"/>
    <w:uiPriority w:val="99"/>
    <w:semiHidden/>
    <w:unhideWhenUsed/>
    <w:rsid w:val="003D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8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aneo.com/cuillere-a-soup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charmant.com/tasse-marr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couteaux.com/cuillere-a-cafe-marro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pcouteaux.com/cuillere-a-cafe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carniboss.com/lame-de-couteau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4</cp:revision>
  <dcterms:created xsi:type="dcterms:W3CDTF">2012-11-10T17:35:00Z</dcterms:created>
  <dcterms:modified xsi:type="dcterms:W3CDTF">2014-05-01T04:44:00Z</dcterms:modified>
</cp:coreProperties>
</file>