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F2" w:rsidRPr="006866F2" w:rsidRDefault="006866F2" w:rsidP="006866F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866F2">
        <w:rPr>
          <w:rFonts w:ascii="Times New Roman" w:eastAsia="Times New Roman" w:hAnsi="Times New Roman" w:cs="Times New Roman"/>
          <w:b/>
          <w:bCs/>
          <w:kern w:val="36"/>
          <w:sz w:val="48"/>
          <w:szCs w:val="48"/>
          <w:lang w:eastAsia="fr-FR"/>
        </w:rPr>
        <w:t xml:space="preserve">Gâteau tigré ou </w:t>
      </w:r>
      <w:proofErr w:type="spellStart"/>
      <w:r w:rsidRPr="006866F2">
        <w:rPr>
          <w:rFonts w:ascii="Times New Roman" w:eastAsia="Times New Roman" w:hAnsi="Times New Roman" w:cs="Times New Roman"/>
          <w:b/>
          <w:bCs/>
          <w:kern w:val="36"/>
          <w:sz w:val="48"/>
          <w:szCs w:val="48"/>
          <w:lang w:eastAsia="fr-FR"/>
        </w:rPr>
        <w:t>zebré</w:t>
      </w:r>
      <w:proofErr w:type="spellEnd"/>
    </w:p>
    <w:p w:rsidR="006866F2" w:rsidRPr="006866F2" w:rsidRDefault="006866F2" w:rsidP="00FD6332">
      <w:pPr>
        <w:spacing w:after="0" w:line="240" w:lineRule="auto"/>
        <w:jc w:val="center"/>
        <w:rPr>
          <w:rFonts w:ascii="Times New Roman" w:eastAsia="Times New Roman" w:hAnsi="Times New Roman" w:cs="Times New Roman"/>
          <w:sz w:val="24"/>
          <w:szCs w:val="24"/>
          <w:lang w:eastAsia="fr-FR"/>
        </w:rPr>
      </w:pPr>
      <w:bookmarkStart w:id="0" w:name="_GoBack"/>
      <w:r>
        <w:rPr>
          <w:rFonts w:ascii="Times New Roman" w:eastAsia="Times New Roman" w:hAnsi="Times New Roman" w:cs="Times New Roman"/>
          <w:noProof/>
          <w:color w:val="0000FF"/>
          <w:sz w:val="24"/>
          <w:szCs w:val="24"/>
          <w:lang w:eastAsia="fr-FR"/>
        </w:rPr>
        <w:drawing>
          <wp:inline distT="0" distB="0" distL="0" distR="0">
            <wp:extent cx="4924425" cy="5086350"/>
            <wp:effectExtent l="0" t="0" r="0" b="0"/>
            <wp:docPr id="1" name="Image 1" descr="Gâteau tigré ou zebr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âteau tigré ou zebré">
                      <a:hlinkClick r:id="rId6"/>
                    </pic:cNvPr>
                    <pic:cNvPicPr>
                      <a:picLocks noChangeAspect="1" noChangeArrowheads="1"/>
                    </pic:cNvPicPr>
                  </pic:nvPicPr>
                  <pic:blipFill>
                    <a:blip r:embed="rId7"/>
                    <a:srcRect/>
                    <a:stretch>
                      <a:fillRect/>
                    </a:stretch>
                  </pic:blipFill>
                  <pic:spPr bwMode="auto">
                    <a:xfrm>
                      <a:off x="0" y="0"/>
                      <a:ext cx="4928695" cy="5090760"/>
                    </a:xfrm>
                    <a:prstGeom prst="rect">
                      <a:avLst/>
                    </a:prstGeom>
                    <a:noFill/>
                    <a:ln w="9525">
                      <a:noFill/>
                      <a:miter lim="800000"/>
                      <a:headEnd/>
                      <a:tailEnd/>
                    </a:ln>
                  </pic:spPr>
                </pic:pic>
              </a:graphicData>
            </a:graphic>
          </wp:inline>
        </w:drawing>
      </w:r>
      <w:bookmarkEnd w:id="0"/>
    </w:p>
    <w:p w:rsidR="006866F2" w:rsidRPr="006866F2" w:rsidRDefault="006866F2" w:rsidP="006866F2">
      <w:p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Ingrédients / pour 8 personnes</w:t>
      </w:r>
    </w:p>
    <w:p w:rsidR="006866F2" w:rsidRPr="006866F2" w:rsidRDefault="006866F2" w:rsidP="006866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250 ml d’huile de tournesol</w:t>
      </w:r>
    </w:p>
    <w:p w:rsidR="006866F2" w:rsidRPr="006866F2" w:rsidRDefault="006866F2" w:rsidP="006866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250 g de sucre en poudre</w:t>
      </w:r>
    </w:p>
    <w:p w:rsidR="006866F2" w:rsidRPr="006866F2" w:rsidRDefault="006866F2" w:rsidP="006866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100 ml de lait</w:t>
      </w:r>
    </w:p>
    <w:p w:rsidR="006866F2" w:rsidRPr="006866F2" w:rsidRDefault="006866F2" w:rsidP="006866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4 œufs à température ambiante</w:t>
      </w:r>
    </w:p>
    <w:p w:rsidR="006866F2" w:rsidRPr="006866F2" w:rsidRDefault="006866F2" w:rsidP="006866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1 cuillère à café d’extrait de vanille</w:t>
      </w:r>
    </w:p>
    <w:p w:rsidR="006866F2" w:rsidRPr="006866F2" w:rsidRDefault="006866F2" w:rsidP="006866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300 g de farine</w:t>
      </w:r>
    </w:p>
    <w:p w:rsidR="006866F2" w:rsidRPr="006866F2" w:rsidRDefault="006866F2" w:rsidP="006866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1 cuillère à café de levure</w:t>
      </w:r>
    </w:p>
    <w:p w:rsidR="006866F2" w:rsidRPr="006866F2" w:rsidRDefault="006866F2" w:rsidP="006866F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25 g de cacao en poudre non sucré (IMPORTANT !)</w:t>
      </w:r>
    </w:p>
    <w:p w:rsidR="006866F2" w:rsidRPr="006866F2" w:rsidRDefault="006866F2" w:rsidP="006866F2">
      <w:p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Réalisation</w:t>
      </w:r>
    </w:p>
    <w:p w:rsidR="006866F2" w:rsidRPr="006866F2" w:rsidRDefault="006866F2" w:rsidP="006866F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Difficulté</w:t>
      </w:r>
      <w:r w:rsidR="00FD6332">
        <w:rPr>
          <w:rFonts w:ascii="Times New Roman" w:eastAsia="Times New Roman" w:hAnsi="Times New Roman" w:cs="Times New Roman"/>
          <w:sz w:val="24"/>
          <w:szCs w:val="24"/>
          <w:lang w:eastAsia="fr-FR"/>
        </w:rPr>
        <w:t xml:space="preserve"> facile</w:t>
      </w:r>
    </w:p>
    <w:p w:rsidR="006866F2" w:rsidRPr="006866F2" w:rsidRDefault="006866F2" w:rsidP="006866F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Préparation</w:t>
      </w:r>
      <w:r w:rsidR="00FD6332">
        <w:rPr>
          <w:rFonts w:ascii="Times New Roman" w:eastAsia="Times New Roman" w:hAnsi="Times New Roman" w:cs="Times New Roman"/>
          <w:sz w:val="24"/>
          <w:szCs w:val="24"/>
          <w:lang w:eastAsia="fr-FR"/>
        </w:rPr>
        <w:t xml:space="preserve"> 1h</w:t>
      </w:r>
    </w:p>
    <w:p w:rsidR="006866F2" w:rsidRPr="006866F2" w:rsidRDefault="006866F2" w:rsidP="006866F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Cuisson</w:t>
      </w:r>
      <w:r w:rsidR="00FD6332">
        <w:rPr>
          <w:rFonts w:ascii="Times New Roman" w:eastAsia="Times New Roman" w:hAnsi="Times New Roman" w:cs="Times New Roman"/>
          <w:sz w:val="24"/>
          <w:szCs w:val="24"/>
          <w:lang w:eastAsia="fr-FR"/>
        </w:rPr>
        <w:t xml:space="preserve"> 40 mn</w:t>
      </w:r>
    </w:p>
    <w:p w:rsidR="00FD6332" w:rsidRDefault="00FD6332" w:rsidP="006866F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FD6332" w:rsidRDefault="00FD6332" w:rsidP="006866F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6866F2" w:rsidRPr="006866F2" w:rsidRDefault="006866F2" w:rsidP="006866F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866F2">
        <w:rPr>
          <w:rFonts w:ascii="Times New Roman" w:eastAsia="Times New Roman" w:hAnsi="Times New Roman" w:cs="Times New Roman"/>
          <w:b/>
          <w:bCs/>
          <w:sz w:val="36"/>
          <w:szCs w:val="36"/>
          <w:lang w:eastAsia="fr-FR"/>
        </w:rPr>
        <w:lastRenderedPageBreak/>
        <w:t xml:space="preserve">Préparation Gâteau tigré ou </w:t>
      </w:r>
      <w:proofErr w:type="spellStart"/>
      <w:r w:rsidRPr="006866F2">
        <w:rPr>
          <w:rFonts w:ascii="Times New Roman" w:eastAsia="Times New Roman" w:hAnsi="Times New Roman" w:cs="Times New Roman"/>
          <w:b/>
          <w:bCs/>
          <w:sz w:val="36"/>
          <w:szCs w:val="36"/>
          <w:lang w:eastAsia="fr-FR"/>
        </w:rPr>
        <w:t>zebré</w:t>
      </w:r>
      <w:proofErr w:type="spellEnd"/>
      <w:r w:rsidRPr="006866F2">
        <w:rPr>
          <w:rFonts w:ascii="Times New Roman" w:eastAsia="Times New Roman" w:hAnsi="Times New Roman" w:cs="Times New Roman"/>
          <w:b/>
          <w:bCs/>
          <w:sz w:val="36"/>
          <w:szCs w:val="36"/>
          <w:lang w:eastAsia="fr-FR"/>
        </w:rPr>
        <w:t xml:space="preserve"> </w:t>
      </w:r>
    </w:p>
    <w:p w:rsidR="006866F2" w:rsidRPr="006866F2" w:rsidRDefault="006866F2" w:rsidP="006866F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65760" cy="3649980"/>
            <wp:effectExtent l="19050" t="0" r="6090" b="0"/>
            <wp:docPr id="2" name="Image 2" descr="Gâteau tigré ou zebré : Et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âteau tigré ou zebré : Etape 1"/>
                    <pic:cNvPicPr>
                      <a:picLocks noChangeAspect="1" noChangeArrowheads="1"/>
                    </pic:cNvPicPr>
                  </pic:nvPicPr>
                  <pic:blipFill>
                    <a:blip r:embed="rId8"/>
                    <a:srcRect/>
                    <a:stretch>
                      <a:fillRect/>
                    </a:stretch>
                  </pic:blipFill>
                  <pic:spPr bwMode="auto">
                    <a:xfrm>
                      <a:off x="0" y="0"/>
                      <a:ext cx="3365760" cy="3649980"/>
                    </a:xfrm>
                    <a:prstGeom prst="rect">
                      <a:avLst/>
                    </a:prstGeom>
                    <a:noFill/>
                    <a:ln w="9525">
                      <a:noFill/>
                      <a:miter lim="800000"/>
                      <a:headEnd/>
                      <a:tailEnd/>
                    </a:ln>
                  </pic:spPr>
                </pic:pic>
              </a:graphicData>
            </a:graphic>
          </wp:inline>
        </w:drawing>
      </w:r>
    </w:p>
    <w:p w:rsidR="00FD6332" w:rsidRDefault="006866F2" w:rsidP="006866F2">
      <w:pPr>
        <w:spacing w:after="0"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 xml:space="preserve">Beurrez et </w:t>
      </w:r>
      <w:hyperlink r:id="rId9" w:history="1">
        <w:r w:rsidRPr="006866F2">
          <w:rPr>
            <w:rFonts w:ascii="Times New Roman" w:eastAsia="Times New Roman" w:hAnsi="Times New Roman" w:cs="Times New Roman"/>
            <w:color w:val="0000FF"/>
            <w:sz w:val="24"/>
            <w:szCs w:val="24"/>
            <w:u w:val="single"/>
            <w:lang w:eastAsia="fr-FR"/>
          </w:rPr>
          <w:t>farinez</w:t>
        </w:r>
      </w:hyperlink>
      <w:r w:rsidRPr="006866F2">
        <w:rPr>
          <w:rFonts w:ascii="Times New Roman" w:eastAsia="Times New Roman" w:hAnsi="Times New Roman" w:cs="Times New Roman"/>
          <w:sz w:val="24"/>
          <w:szCs w:val="24"/>
          <w:lang w:eastAsia="fr-FR"/>
        </w:rPr>
        <w:t xml:space="preserve"> votre moule. </w:t>
      </w:r>
    </w:p>
    <w:p w:rsidR="00FD6332" w:rsidRDefault="00FD6332" w:rsidP="006866F2">
      <w:pPr>
        <w:spacing w:after="0" w:line="240" w:lineRule="auto"/>
        <w:rPr>
          <w:rFonts w:ascii="Times New Roman" w:eastAsia="Times New Roman" w:hAnsi="Times New Roman" w:cs="Times New Roman"/>
          <w:sz w:val="24"/>
          <w:szCs w:val="24"/>
          <w:lang w:eastAsia="fr-FR"/>
        </w:rPr>
      </w:pPr>
    </w:p>
    <w:p w:rsidR="00FD6332" w:rsidRDefault="006866F2" w:rsidP="006866F2">
      <w:pPr>
        <w:spacing w:after="0"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 xml:space="preserve">Dans un grand saladier, mélangez l’huile, le sucre, le lait et les œufs jusqu’à l’obtention d’un mélange bien homogène (n’utilisez pas de batteur électrique afin de ne pas introduire de bulle dans le mélange). </w:t>
      </w:r>
    </w:p>
    <w:p w:rsidR="00FD6332" w:rsidRDefault="00FD6332" w:rsidP="006866F2">
      <w:pPr>
        <w:spacing w:after="0" w:line="240" w:lineRule="auto"/>
        <w:rPr>
          <w:rFonts w:ascii="Times New Roman" w:eastAsia="Times New Roman" w:hAnsi="Times New Roman" w:cs="Times New Roman"/>
          <w:sz w:val="24"/>
          <w:szCs w:val="24"/>
          <w:lang w:eastAsia="fr-FR"/>
        </w:rPr>
      </w:pPr>
    </w:p>
    <w:p w:rsidR="00FD6332" w:rsidRDefault="006866F2" w:rsidP="006866F2">
      <w:pPr>
        <w:spacing w:after="0"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 xml:space="preserve">Divisez la préparation en deux parts égales. </w:t>
      </w:r>
    </w:p>
    <w:p w:rsidR="00FD6332" w:rsidRDefault="00FD6332" w:rsidP="006866F2">
      <w:pPr>
        <w:spacing w:after="0" w:line="240" w:lineRule="auto"/>
        <w:rPr>
          <w:rFonts w:ascii="Times New Roman" w:eastAsia="Times New Roman" w:hAnsi="Times New Roman" w:cs="Times New Roman"/>
          <w:sz w:val="24"/>
          <w:szCs w:val="24"/>
          <w:lang w:eastAsia="fr-FR"/>
        </w:rPr>
      </w:pPr>
    </w:p>
    <w:p w:rsidR="00FD6332" w:rsidRDefault="006866F2" w:rsidP="006866F2">
      <w:pPr>
        <w:spacing w:after="0"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 xml:space="preserve">Dans l’une, ajoutez 175 g de </w:t>
      </w:r>
      <w:hyperlink r:id="rId10" w:history="1">
        <w:r w:rsidRPr="006866F2">
          <w:rPr>
            <w:rFonts w:ascii="Times New Roman" w:eastAsia="Times New Roman" w:hAnsi="Times New Roman" w:cs="Times New Roman"/>
            <w:color w:val="0000FF"/>
            <w:sz w:val="24"/>
            <w:szCs w:val="24"/>
            <w:u w:val="single"/>
            <w:lang w:eastAsia="fr-FR"/>
          </w:rPr>
          <w:t>farine</w:t>
        </w:r>
      </w:hyperlink>
      <w:r w:rsidRPr="006866F2">
        <w:rPr>
          <w:rFonts w:ascii="Times New Roman" w:eastAsia="Times New Roman" w:hAnsi="Times New Roman" w:cs="Times New Roman"/>
          <w:sz w:val="24"/>
          <w:szCs w:val="24"/>
          <w:lang w:eastAsia="fr-FR"/>
        </w:rPr>
        <w:t xml:space="preserve"> avec </w:t>
      </w:r>
      <w:proofErr w:type="spellStart"/>
      <w:r w:rsidRPr="006866F2">
        <w:rPr>
          <w:rFonts w:ascii="Times New Roman" w:eastAsia="Times New Roman" w:hAnsi="Times New Roman" w:cs="Times New Roman"/>
          <w:sz w:val="24"/>
          <w:szCs w:val="24"/>
          <w:lang w:eastAsia="fr-FR"/>
        </w:rPr>
        <w:t>avec</w:t>
      </w:r>
      <w:proofErr w:type="spellEnd"/>
      <w:r w:rsidRPr="006866F2">
        <w:rPr>
          <w:rFonts w:ascii="Times New Roman" w:eastAsia="Times New Roman" w:hAnsi="Times New Roman" w:cs="Times New Roman"/>
          <w:sz w:val="24"/>
          <w:szCs w:val="24"/>
          <w:lang w:eastAsia="fr-FR"/>
        </w:rPr>
        <w:t xml:space="preserve"> ½ cuillère à café de levure chimique et une cuillère à café d’extrait de vanille, mélangez bien afin d’obtenir une préparation homogène. </w:t>
      </w:r>
    </w:p>
    <w:p w:rsidR="00FD6332" w:rsidRDefault="00FD6332" w:rsidP="006866F2">
      <w:pPr>
        <w:spacing w:after="0" w:line="240" w:lineRule="auto"/>
        <w:rPr>
          <w:rFonts w:ascii="Times New Roman" w:eastAsia="Times New Roman" w:hAnsi="Times New Roman" w:cs="Times New Roman"/>
          <w:sz w:val="24"/>
          <w:szCs w:val="24"/>
          <w:lang w:eastAsia="fr-FR"/>
        </w:rPr>
      </w:pPr>
    </w:p>
    <w:p w:rsidR="00FD6332" w:rsidRDefault="006866F2" w:rsidP="006866F2">
      <w:pPr>
        <w:spacing w:after="0"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 xml:space="preserve">Dans l’autre, ajoutez la </w:t>
      </w:r>
      <w:hyperlink r:id="rId11" w:history="1">
        <w:r w:rsidRPr="006866F2">
          <w:rPr>
            <w:rFonts w:ascii="Times New Roman" w:eastAsia="Times New Roman" w:hAnsi="Times New Roman" w:cs="Times New Roman"/>
            <w:color w:val="0000FF"/>
            <w:sz w:val="24"/>
            <w:szCs w:val="24"/>
            <w:u w:val="single"/>
            <w:lang w:eastAsia="fr-FR"/>
          </w:rPr>
          <w:t>farine</w:t>
        </w:r>
      </w:hyperlink>
      <w:r w:rsidRPr="006866F2">
        <w:rPr>
          <w:rFonts w:ascii="Times New Roman" w:eastAsia="Times New Roman" w:hAnsi="Times New Roman" w:cs="Times New Roman"/>
          <w:sz w:val="24"/>
          <w:szCs w:val="24"/>
          <w:lang w:eastAsia="fr-FR"/>
        </w:rPr>
        <w:t xml:space="preserve"> restante (125 g) avec ½ cuillère à soupe à café de levure, puis ajoutez le cacao amer, mélangez afin d’obtenir une préparation homogène. Préchauffez le four à 180°C. </w:t>
      </w:r>
    </w:p>
    <w:p w:rsidR="00FD6332" w:rsidRDefault="00FD6332" w:rsidP="006866F2">
      <w:pPr>
        <w:spacing w:after="0" w:line="240" w:lineRule="auto"/>
        <w:rPr>
          <w:rFonts w:ascii="Times New Roman" w:eastAsia="Times New Roman" w:hAnsi="Times New Roman" w:cs="Times New Roman"/>
          <w:sz w:val="24"/>
          <w:szCs w:val="24"/>
          <w:lang w:eastAsia="fr-FR"/>
        </w:rPr>
      </w:pPr>
    </w:p>
    <w:p w:rsidR="00FD6332" w:rsidRDefault="006866F2" w:rsidP="006866F2">
      <w:pPr>
        <w:spacing w:after="0"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 xml:space="preserve">Dans le centre du moule versez alternativement deux cuillères à soupe de chaque pâte (l’une sur l’autre) puis répétez l’opération jusqu’à épuisement des pâtes, la pâte va s’étendre toute seule petit à petit. </w:t>
      </w:r>
    </w:p>
    <w:p w:rsidR="00FD6332" w:rsidRDefault="00FD6332" w:rsidP="006866F2">
      <w:pPr>
        <w:spacing w:after="0" w:line="240" w:lineRule="auto"/>
        <w:rPr>
          <w:rFonts w:ascii="Times New Roman" w:eastAsia="Times New Roman" w:hAnsi="Times New Roman" w:cs="Times New Roman"/>
          <w:sz w:val="24"/>
          <w:szCs w:val="24"/>
          <w:lang w:eastAsia="fr-FR"/>
        </w:rPr>
      </w:pPr>
    </w:p>
    <w:p w:rsidR="00FD6332" w:rsidRDefault="006866F2" w:rsidP="006866F2">
      <w:pPr>
        <w:spacing w:after="0"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 xml:space="preserve">Enfournez pour 30 à 40 minutes en surveillant bien (!), puis vérifiez la cuisson à </w:t>
      </w:r>
      <w:proofErr w:type="spellStart"/>
      <w:r w:rsidRPr="006866F2">
        <w:rPr>
          <w:rFonts w:ascii="Times New Roman" w:eastAsia="Times New Roman" w:hAnsi="Times New Roman" w:cs="Times New Roman"/>
          <w:sz w:val="24"/>
          <w:szCs w:val="24"/>
          <w:lang w:eastAsia="fr-FR"/>
        </w:rPr>
        <w:t>laide</w:t>
      </w:r>
      <w:proofErr w:type="spellEnd"/>
      <w:r w:rsidRPr="006866F2">
        <w:rPr>
          <w:rFonts w:ascii="Times New Roman" w:eastAsia="Times New Roman" w:hAnsi="Times New Roman" w:cs="Times New Roman"/>
          <w:sz w:val="24"/>
          <w:szCs w:val="24"/>
          <w:lang w:eastAsia="fr-FR"/>
        </w:rPr>
        <w:t xml:space="preserve"> de la lame d’un couteau, celle-ci doit ressortir sèche. </w:t>
      </w:r>
    </w:p>
    <w:p w:rsidR="00FD6332" w:rsidRDefault="00FD6332" w:rsidP="006866F2">
      <w:pPr>
        <w:spacing w:after="0" w:line="240" w:lineRule="auto"/>
        <w:rPr>
          <w:rFonts w:ascii="Times New Roman" w:eastAsia="Times New Roman" w:hAnsi="Times New Roman" w:cs="Times New Roman"/>
          <w:sz w:val="24"/>
          <w:szCs w:val="24"/>
          <w:lang w:eastAsia="fr-FR"/>
        </w:rPr>
      </w:pPr>
    </w:p>
    <w:p w:rsidR="006866F2" w:rsidRPr="006866F2" w:rsidRDefault="006866F2" w:rsidP="006866F2">
      <w:pPr>
        <w:spacing w:after="0" w:line="240" w:lineRule="auto"/>
        <w:rPr>
          <w:rFonts w:ascii="Times New Roman" w:eastAsia="Times New Roman" w:hAnsi="Times New Roman" w:cs="Times New Roman"/>
          <w:sz w:val="24"/>
          <w:szCs w:val="24"/>
          <w:lang w:eastAsia="fr-FR"/>
        </w:rPr>
      </w:pPr>
      <w:r w:rsidRPr="006866F2">
        <w:rPr>
          <w:rFonts w:ascii="Times New Roman" w:eastAsia="Times New Roman" w:hAnsi="Times New Roman" w:cs="Times New Roman"/>
          <w:sz w:val="24"/>
          <w:szCs w:val="24"/>
          <w:lang w:eastAsia="fr-FR"/>
        </w:rPr>
        <w:t xml:space="preserve">Démoulez et laissez refroidir sur une grille. </w:t>
      </w:r>
    </w:p>
    <w:p w:rsidR="00C11CA5" w:rsidRDefault="00C11CA5"/>
    <w:sectPr w:rsidR="00C11CA5" w:rsidSect="00FD63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33DC"/>
    <w:multiLevelType w:val="multilevel"/>
    <w:tmpl w:val="43C4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8F0602"/>
    <w:multiLevelType w:val="multilevel"/>
    <w:tmpl w:val="6AB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760FD"/>
    <w:multiLevelType w:val="multilevel"/>
    <w:tmpl w:val="0BC8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6866F2"/>
    <w:rsid w:val="006866F2"/>
    <w:rsid w:val="00C11CA5"/>
    <w:rsid w:val="00FB2B51"/>
    <w:rsid w:val="00FD63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CA5"/>
  </w:style>
  <w:style w:type="paragraph" w:styleId="Titre1">
    <w:name w:val="heading 1"/>
    <w:basedOn w:val="Normal"/>
    <w:link w:val="Titre1Car"/>
    <w:uiPriority w:val="9"/>
    <w:qFormat/>
    <w:rsid w:val="00686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866F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66F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866F2"/>
    <w:rPr>
      <w:rFonts w:ascii="Times New Roman" w:eastAsia="Times New Roman" w:hAnsi="Times New Roman" w:cs="Times New Roman"/>
      <w:b/>
      <w:bCs/>
      <w:sz w:val="36"/>
      <w:szCs w:val="36"/>
      <w:lang w:eastAsia="fr-FR"/>
    </w:rPr>
  </w:style>
  <w:style w:type="character" w:customStyle="1" w:styleId="fn">
    <w:name w:val="fn"/>
    <w:basedOn w:val="Policepardfaut"/>
    <w:rsid w:val="006866F2"/>
  </w:style>
  <w:style w:type="character" w:styleId="Lienhypertexte">
    <w:name w:val="Hyperlink"/>
    <w:basedOn w:val="Policepardfaut"/>
    <w:uiPriority w:val="99"/>
    <w:semiHidden/>
    <w:unhideWhenUsed/>
    <w:rsid w:val="006866F2"/>
    <w:rPr>
      <w:color w:val="0000FF"/>
      <w:u w:val="single"/>
    </w:rPr>
  </w:style>
  <w:style w:type="paragraph" w:customStyle="1" w:styleId="bucuisinelegende1">
    <w:name w:val="bu_cuisine_legende_1"/>
    <w:basedOn w:val="Normal"/>
    <w:rsid w:val="006866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6866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6866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6866F2"/>
  </w:style>
  <w:style w:type="character" w:customStyle="1" w:styleId="best">
    <w:name w:val="best"/>
    <w:basedOn w:val="Policepardfaut"/>
    <w:rsid w:val="006866F2"/>
  </w:style>
  <w:style w:type="character" w:customStyle="1" w:styleId="count">
    <w:name w:val="count"/>
    <w:basedOn w:val="Policepardfaut"/>
    <w:rsid w:val="006866F2"/>
  </w:style>
  <w:style w:type="character" w:customStyle="1" w:styleId="jnbnote">
    <w:name w:val="jnbnote"/>
    <w:basedOn w:val="Policepardfaut"/>
    <w:rsid w:val="006866F2"/>
  </w:style>
  <w:style w:type="paragraph" w:customStyle="1" w:styleId="bucuisinetitle3">
    <w:name w:val="bu_cuisine_title_3"/>
    <w:basedOn w:val="Normal"/>
    <w:rsid w:val="006866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6866F2"/>
  </w:style>
  <w:style w:type="character" w:customStyle="1" w:styleId="preptime">
    <w:name w:val="preptime"/>
    <w:basedOn w:val="Policepardfaut"/>
    <w:rsid w:val="006866F2"/>
  </w:style>
  <w:style w:type="character" w:customStyle="1" w:styleId="cooktime">
    <w:name w:val="cooktime"/>
    <w:basedOn w:val="Policepardfaut"/>
    <w:rsid w:val="006866F2"/>
  </w:style>
  <w:style w:type="character" w:customStyle="1" w:styleId="duration">
    <w:name w:val="duration"/>
    <w:basedOn w:val="Policepardfaut"/>
    <w:rsid w:val="006866F2"/>
  </w:style>
  <w:style w:type="character" w:customStyle="1" w:styleId="icontext">
    <w:name w:val="icon_text"/>
    <w:basedOn w:val="Policepardfaut"/>
    <w:rsid w:val="006866F2"/>
  </w:style>
  <w:style w:type="character" w:customStyle="1" w:styleId="bucuisinerecettecarnetbtn">
    <w:name w:val="bu_cuisine_recette_carnet_btn"/>
    <w:basedOn w:val="Policepardfaut"/>
    <w:rsid w:val="006866F2"/>
  </w:style>
  <w:style w:type="paragraph" w:customStyle="1" w:styleId="bucuisinerecetteprepafin">
    <w:name w:val="bu_cuisine_recette_prepa_fin"/>
    <w:basedOn w:val="Normal"/>
    <w:rsid w:val="006866F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866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2800">
      <w:bodyDiv w:val="1"/>
      <w:marLeft w:val="0"/>
      <w:marRight w:val="0"/>
      <w:marTop w:val="0"/>
      <w:marBottom w:val="0"/>
      <w:divBdr>
        <w:top w:val="none" w:sz="0" w:space="0" w:color="auto"/>
        <w:left w:val="none" w:sz="0" w:space="0" w:color="auto"/>
        <w:bottom w:val="none" w:sz="0" w:space="0" w:color="auto"/>
        <w:right w:val="none" w:sz="0" w:space="0" w:color="auto"/>
      </w:divBdr>
      <w:divsChild>
        <w:div w:id="1846241223">
          <w:marLeft w:val="0"/>
          <w:marRight w:val="0"/>
          <w:marTop w:val="0"/>
          <w:marBottom w:val="0"/>
          <w:divBdr>
            <w:top w:val="none" w:sz="0" w:space="0" w:color="auto"/>
            <w:left w:val="none" w:sz="0" w:space="0" w:color="auto"/>
            <w:bottom w:val="none" w:sz="0" w:space="0" w:color="auto"/>
            <w:right w:val="none" w:sz="0" w:space="0" w:color="auto"/>
          </w:divBdr>
          <w:divsChild>
            <w:div w:id="564528651">
              <w:marLeft w:val="0"/>
              <w:marRight w:val="0"/>
              <w:marTop w:val="0"/>
              <w:marBottom w:val="0"/>
              <w:divBdr>
                <w:top w:val="none" w:sz="0" w:space="0" w:color="auto"/>
                <w:left w:val="none" w:sz="0" w:space="0" w:color="auto"/>
                <w:bottom w:val="none" w:sz="0" w:space="0" w:color="auto"/>
                <w:right w:val="none" w:sz="0" w:space="0" w:color="auto"/>
              </w:divBdr>
            </w:div>
          </w:divsChild>
        </w:div>
        <w:div w:id="1617559885">
          <w:marLeft w:val="0"/>
          <w:marRight w:val="0"/>
          <w:marTop w:val="0"/>
          <w:marBottom w:val="0"/>
          <w:divBdr>
            <w:top w:val="none" w:sz="0" w:space="0" w:color="auto"/>
            <w:left w:val="none" w:sz="0" w:space="0" w:color="auto"/>
            <w:bottom w:val="none" w:sz="0" w:space="0" w:color="auto"/>
            <w:right w:val="none" w:sz="0" w:space="0" w:color="auto"/>
          </w:divBdr>
          <w:divsChild>
            <w:div w:id="1563365345">
              <w:marLeft w:val="0"/>
              <w:marRight w:val="0"/>
              <w:marTop w:val="0"/>
              <w:marBottom w:val="0"/>
              <w:divBdr>
                <w:top w:val="none" w:sz="0" w:space="0" w:color="auto"/>
                <w:left w:val="none" w:sz="0" w:space="0" w:color="auto"/>
                <w:bottom w:val="none" w:sz="0" w:space="0" w:color="auto"/>
                <w:right w:val="none" w:sz="0" w:space="0" w:color="auto"/>
              </w:divBdr>
            </w:div>
            <w:div w:id="1799257095">
              <w:marLeft w:val="0"/>
              <w:marRight w:val="0"/>
              <w:marTop w:val="0"/>
              <w:marBottom w:val="0"/>
              <w:divBdr>
                <w:top w:val="none" w:sz="0" w:space="0" w:color="auto"/>
                <w:left w:val="none" w:sz="0" w:space="0" w:color="auto"/>
                <w:bottom w:val="none" w:sz="0" w:space="0" w:color="auto"/>
                <w:right w:val="none" w:sz="0" w:space="0" w:color="auto"/>
              </w:divBdr>
            </w:div>
            <w:div w:id="1121263998">
              <w:marLeft w:val="0"/>
              <w:marRight w:val="0"/>
              <w:marTop w:val="0"/>
              <w:marBottom w:val="0"/>
              <w:divBdr>
                <w:top w:val="none" w:sz="0" w:space="0" w:color="auto"/>
                <w:left w:val="none" w:sz="0" w:space="0" w:color="auto"/>
                <w:bottom w:val="none" w:sz="0" w:space="0" w:color="auto"/>
                <w:right w:val="none" w:sz="0" w:space="0" w:color="auto"/>
              </w:divBdr>
            </w:div>
          </w:divsChild>
        </w:div>
        <w:div w:id="1918397398">
          <w:marLeft w:val="0"/>
          <w:marRight w:val="0"/>
          <w:marTop w:val="0"/>
          <w:marBottom w:val="0"/>
          <w:divBdr>
            <w:top w:val="none" w:sz="0" w:space="0" w:color="auto"/>
            <w:left w:val="none" w:sz="0" w:space="0" w:color="auto"/>
            <w:bottom w:val="none" w:sz="0" w:space="0" w:color="auto"/>
            <w:right w:val="none" w:sz="0" w:space="0" w:color="auto"/>
          </w:divBdr>
          <w:divsChild>
            <w:div w:id="1685470714">
              <w:marLeft w:val="0"/>
              <w:marRight w:val="0"/>
              <w:marTop w:val="0"/>
              <w:marBottom w:val="0"/>
              <w:divBdr>
                <w:top w:val="none" w:sz="0" w:space="0" w:color="auto"/>
                <w:left w:val="none" w:sz="0" w:space="0" w:color="auto"/>
                <w:bottom w:val="none" w:sz="0" w:space="0" w:color="auto"/>
                <w:right w:val="none" w:sz="0" w:space="0" w:color="auto"/>
              </w:divBdr>
            </w:div>
            <w:div w:id="7172874">
              <w:marLeft w:val="0"/>
              <w:marRight w:val="0"/>
              <w:marTop w:val="0"/>
              <w:marBottom w:val="0"/>
              <w:divBdr>
                <w:top w:val="none" w:sz="0" w:space="0" w:color="auto"/>
                <w:left w:val="none" w:sz="0" w:space="0" w:color="auto"/>
                <w:bottom w:val="none" w:sz="0" w:space="0" w:color="auto"/>
                <w:right w:val="none" w:sz="0" w:space="0" w:color="auto"/>
              </w:divBdr>
              <w:divsChild>
                <w:div w:id="64763812">
                  <w:marLeft w:val="0"/>
                  <w:marRight w:val="0"/>
                  <w:marTop w:val="0"/>
                  <w:marBottom w:val="0"/>
                  <w:divBdr>
                    <w:top w:val="none" w:sz="0" w:space="0" w:color="auto"/>
                    <w:left w:val="none" w:sz="0" w:space="0" w:color="auto"/>
                    <w:bottom w:val="none" w:sz="0" w:space="0" w:color="auto"/>
                    <w:right w:val="none" w:sz="0" w:space="0" w:color="auto"/>
                  </w:divBdr>
                  <w:divsChild>
                    <w:div w:id="909196285">
                      <w:marLeft w:val="0"/>
                      <w:marRight w:val="0"/>
                      <w:marTop w:val="0"/>
                      <w:marBottom w:val="0"/>
                      <w:divBdr>
                        <w:top w:val="none" w:sz="0" w:space="0" w:color="auto"/>
                        <w:left w:val="none" w:sz="0" w:space="0" w:color="auto"/>
                        <w:bottom w:val="none" w:sz="0" w:space="0" w:color="auto"/>
                        <w:right w:val="none" w:sz="0" w:space="0" w:color="auto"/>
                      </w:divBdr>
                    </w:div>
                  </w:divsChild>
                </w:div>
                <w:div w:id="6642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648">
          <w:marLeft w:val="0"/>
          <w:marRight w:val="0"/>
          <w:marTop w:val="0"/>
          <w:marBottom w:val="0"/>
          <w:divBdr>
            <w:top w:val="none" w:sz="0" w:space="0" w:color="auto"/>
            <w:left w:val="none" w:sz="0" w:space="0" w:color="auto"/>
            <w:bottom w:val="none" w:sz="0" w:space="0" w:color="auto"/>
            <w:right w:val="none" w:sz="0" w:space="0" w:color="auto"/>
          </w:divBdr>
        </w:div>
        <w:div w:id="1446342956">
          <w:marLeft w:val="0"/>
          <w:marRight w:val="0"/>
          <w:marTop w:val="0"/>
          <w:marBottom w:val="0"/>
          <w:divBdr>
            <w:top w:val="none" w:sz="0" w:space="0" w:color="auto"/>
            <w:left w:val="none" w:sz="0" w:space="0" w:color="auto"/>
            <w:bottom w:val="none" w:sz="0" w:space="0" w:color="auto"/>
            <w:right w:val="none" w:sz="0" w:space="0" w:color="auto"/>
          </w:divBdr>
          <w:divsChild>
            <w:div w:id="1608921721">
              <w:marLeft w:val="0"/>
              <w:marRight w:val="0"/>
              <w:marTop w:val="0"/>
              <w:marBottom w:val="0"/>
              <w:divBdr>
                <w:top w:val="none" w:sz="0" w:space="0" w:color="auto"/>
                <w:left w:val="none" w:sz="0" w:space="0" w:color="auto"/>
                <w:bottom w:val="none" w:sz="0" w:space="0" w:color="auto"/>
                <w:right w:val="none" w:sz="0" w:space="0" w:color="auto"/>
              </w:divBdr>
              <w:divsChild>
                <w:div w:id="1596790338">
                  <w:marLeft w:val="0"/>
                  <w:marRight w:val="0"/>
                  <w:marTop w:val="0"/>
                  <w:marBottom w:val="0"/>
                  <w:divBdr>
                    <w:top w:val="none" w:sz="0" w:space="0" w:color="auto"/>
                    <w:left w:val="none" w:sz="0" w:space="0" w:color="auto"/>
                    <w:bottom w:val="none" w:sz="0" w:space="0" w:color="auto"/>
                    <w:right w:val="none" w:sz="0" w:space="0" w:color="auto"/>
                  </w:divBdr>
                </w:div>
                <w:div w:id="18711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u.linter.fr/750/1001581/1413396561/gateau-tigre-ou-zebre.jpg" TargetMode="External"/><Relationship Id="rId11" Type="http://schemas.openxmlformats.org/officeDocument/2006/relationships/hyperlink" Target="http://cuisine.journaldesfemmes.com/definition/58/fariner.shtml" TargetMode="External"/><Relationship Id="rId5" Type="http://schemas.openxmlformats.org/officeDocument/2006/relationships/webSettings" Target="webSettings.xml"/><Relationship Id="rId10" Type="http://schemas.openxmlformats.org/officeDocument/2006/relationships/hyperlink" Target="http://cuisine.journaldesfemmes.com/definition/58/fariner.shtml" TargetMode="External"/><Relationship Id="rId4" Type="http://schemas.openxmlformats.org/officeDocument/2006/relationships/settings" Target="settings.xml"/><Relationship Id="rId9" Type="http://schemas.openxmlformats.org/officeDocument/2006/relationships/hyperlink" Target="http://cuisine.journaldesfemmes.com/definition/58/farin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1443</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3</cp:revision>
  <dcterms:created xsi:type="dcterms:W3CDTF">2014-06-16T18:22:00Z</dcterms:created>
  <dcterms:modified xsi:type="dcterms:W3CDTF">2014-06-17T05:39:00Z</dcterms:modified>
</cp:coreProperties>
</file>