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3AB" w:rsidRPr="00B643AB" w:rsidRDefault="00B643AB" w:rsidP="00B643A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B643A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Gâteau 2 ingrédients</w:t>
      </w:r>
    </w:p>
    <w:p w:rsidR="00B643AB" w:rsidRPr="00B643AB" w:rsidRDefault="00B643AB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Quand un dessert part vite </w:t>
      </w:r>
      <w:proofErr w:type="spell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vite</w:t>
      </w:r>
      <w:proofErr w:type="spell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vite</w:t>
      </w:r>
      <w:proofErr w:type="spell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c'est toujours bon signe!! Ce gâteau est franchement trop bon et que dire de l'odeur qui embaume littéralement toute la chaumière durant sa cuisson!! D'une simplicité à concocter et un résultat des plus </w:t>
      </w:r>
      <w:proofErr w:type="gram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surprenant</w:t>
      </w:r>
      <w:proofErr w:type="gram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!! </w:t>
      </w:r>
    </w:p>
    <w:p w:rsidR="00B643AB" w:rsidRPr="00B643AB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anchor distT="0" distB="0" distL="0" distR="0" simplePos="0" relativeHeight="251658240" behindDoc="0" locked="0" layoutInCell="1" allowOverlap="0" wp14:anchorId="412D7E36" wp14:editId="094FB35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295775" cy="3221355"/>
            <wp:effectExtent l="0" t="0" r="0" b="0"/>
            <wp:wrapSquare wrapText="bothSides"/>
            <wp:docPr id="2" name="Image 2" descr="Gâteau 2 ingrédi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âteau 2 ingrédient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97" cy="3226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3AB" w:rsidRPr="00B643AB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B643AB"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B643AB" w:rsidRDefault="00B643AB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E72F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Nombre de parts: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parts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643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préparation: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minutes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643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Temps de cuisson: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35 minutes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643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Prêt en: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45 minutes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643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Difficulté: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72FAE" w:rsidRDefault="00E72FAE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643AB" w:rsidRPr="00B643AB" w:rsidRDefault="00B643AB" w:rsidP="00B64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Ingrédients:</w:t>
      </w:r>
    </w:p>
    <w:p w:rsidR="00840568" w:rsidRDefault="00B643AB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1.5 Litre de crème glacée (de votre choix)</w:t>
      </w:r>
    </w:p>
    <w:p w:rsidR="00840568" w:rsidRDefault="00B643AB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tasses de farine à pâtisserie </w:t>
      </w:r>
    </w:p>
    <w:p w:rsidR="00B643AB" w:rsidRDefault="00B643AB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5F3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mes ajouts :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chopine de bleuets (frais)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C05F39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mon glaçage :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1/2 tasse de beurre (ramolli)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1/2 tasse de </w:t>
      </w:r>
      <w:proofErr w:type="spell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shortening</w:t>
      </w:r>
      <w:proofErr w:type="spell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végétal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 3/4 tasses de sucre à glacer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c. à thé d'essence d'amande (pur)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c. à soupe de lait</w:t>
      </w:r>
    </w:p>
    <w:p w:rsidR="00C05F39" w:rsidRPr="00B643AB" w:rsidRDefault="00C05F39" w:rsidP="00B64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643AB" w:rsidRPr="00B643AB" w:rsidRDefault="00B643AB" w:rsidP="00B643A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643A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Préparation:</w:t>
      </w:r>
    </w:p>
    <w:p w:rsidR="00F51538" w:rsidRDefault="00B643AB" w:rsidP="00F515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</w:pPr>
      <w:r w:rsidRPr="00F51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Etape 1: Préparation du gâteau </w:t>
      </w:r>
      <w:proofErr w:type="gramStart"/>
      <w:r w:rsidRPr="00F51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:</w:t>
      </w:r>
      <w:proofErr w:type="gram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Préchauffer le four </w:t>
      </w:r>
      <w:proofErr w:type="spell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350°F.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votre crème glacée dans un bol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Laisser ramollir votre crème glacée de 10 à 15 minutes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Ajouter la farine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Battre jusqu'à l'obtention d'une pâte homogène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Déposer la pâte dans un moule type "</w:t>
      </w:r>
      <w:proofErr w:type="spell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Bundt</w:t>
      </w:r>
      <w:proofErr w:type="spell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" bien graissé. (Et avec des </w:t>
      </w:r>
      <w:proofErr w:type="spell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décorettes</w:t>
      </w:r>
      <w:proofErr w:type="spell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fond si vous désirez)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Cuire au four environ 35 à 40 minutes où jusqu'à ce qu’un cure-dent en ressorte propre.</w:t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804EA" w:rsidRPr="00F51538" w:rsidRDefault="00B643AB" w:rsidP="00F51538">
      <w:pPr>
        <w:spacing w:before="100" w:beforeAutospacing="1" w:after="100" w:afterAutospacing="1" w:line="240" w:lineRule="auto"/>
      </w:pPr>
      <w:r w:rsidRPr="00F51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Etape 2: Préparation du glaçage </w:t>
      </w:r>
      <w:proofErr w:type="gramStart"/>
      <w:r w:rsidRPr="00F5153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>:</w:t>
      </w:r>
      <w:proofErr w:type="gram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Dans un grand bol, battre en crème le beurre avec le </w:t>
      </w:r>
      <w:proofErr w:type="spellStart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shortening</w:t>
      </w:r>
      <w:proofErr w:type="spellEnd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ainsi que l'essence d'amande. </w:t>
      </w:r>
      <w:r w:rsidR="00F515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le sucre à glacer, une tasse à la fois, en battant bien après chaque ajout.</w:t>
      </w:r>
      <w:r w:rsidR="00F515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Incorporer le lait et battre jusqu'à ce que le mélange soit onctueux. </w:t>
      </w:r>
      <w:r w:rsidR="00F51538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bookmarkStart w:id="0" w:name="_GoBack"/>
      <w:bookmarkEnd w:id="0"/>
      <w:r w:rsidRPr="00B643AB">
        <w:rPr>
          <w:rFonts w:ascii="Times New Roman" w:eastAsia="Times New Roman" w:hAnsi="Times New Roman" w:cs="Times New Roman"/>
          <w:sz w:val="24"/>
          <w:szCs w:val="24"/>
          <w:lang w:eastAsia="fr-FR"/>
        </w:rPr>
        <w:t>Garnir le gâteau et le mettre sous la cloche à gâteau pour qu'il garde toute sa tendreté.</w:t>
      </w:r>
    </w:p>
    <w:sectPr w:rsidR="006804EA" w:rsidRPr="00F51538" w:rsidSect="00F51538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B643AB"/>
    <w:rsid w:val="004B13C1"/>
    <w:rsid w:val="006804EA"/>
    <w:rsid w:val="00840568"/>
    <w:rsid w:val="00B643AB"/>
    <w:rsid w:val="00C05F39"/>
    <w:rsid w:val="00E72FAE"/>
    <w:rsid w:val="00F5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04EA"/>
  </w:style>
  <w:style w:type="paragraph" w:styleId="Titre1">
    <w:name w:val="heading 1"/>
    <w:basedOn w:val="Normal"/>
    <w:link w:val="Titre1Car"/>
    <w:uiPriority w:val="9"/>
    <w:qFormat/>
    <w:rsid w:val="00B643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643A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bold">
    <w:name w:val="bold"/>
    <w:basedOn w:val="Policepardfaut"/>
    <w:rsid w:val="00B643AB"/>
  </w:style>
  <w:style w:type="character" w:styleId="Lienhypertexte">
    <w:name w:val="Hyperlink"/>
    <w:basedOn w:val="Policepardfaut"/>
    <w:uiPriority w:val="99"/>
    <w:semiHidden/>
    <w:unhideWhenUsed/>
    <w:rsid w:val="00B643AB"/>
    <w:rPr>
      <w:color w:val="0000FF"/>
      <w:u w:val="single"/>
    </w:rPr>
  </w:style>
  <w:style w:type="character" w:customStyle="1" w:styleId="count">
    <w:name w:val="count"/>
    <w:basedOn w:val="Policepardfaut"/>
    <w:rsid w:val="00B643AB"/>
  </w:style>
  <w:style w:type="character" w:styleId="lev">
    <w:name w:val="Strong"/>
    <w:basedOn w:val="Policepardfaut"/>
    <w:uiPriority w:val="22"/>
    <w:qFormat/>
    <w:rsid w:val="00B643A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64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15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31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60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3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6</cp:revision>
  <dcterms:created xsi:type="dcterms:W3CDTF">2014-10-25T16:29:00Z</dcterms:created>
  <dcterms:modified xsi:type="dcterms:W3CDTF">2014-10-27T06:32:00Z</dcterms:modified>
</cp:coreProperties>
</file>